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26B" w:rsidRDefault="00E23B20">
      <w:pPr>
        <w:pStyle w:val="IPO"/>
        <w:spacing w:beforeLines="0" w:after="156"/>
        <w:ind w:firstLineChars="100" w:firstLine="210"/>
        <w:rPr>
          <w:sz w:val="21"/>
          <w:szCs w:val="21"/>
        </w:rPr>
      </w:pPr>
      <w:r>
        <w:rPr>
          <w:rFonts w:hint="eastAsia"/>
          <w:sz w:val="21"/>
          <w:szCs w:val="21"/>
        </w:rPr>
        <w:t>证券代码：</w:t>
      </w:r>
      <w:r>
        <w:rPr>
          <w:rFonts w:hint="eastAsia"/>
          <w:sz w:val="21"/>
          <w:szCs w:val="21"/>
        </w:rPr>
        <w:t xml:space="preserve">002884                                         </w:t>
      </w:r>
      <w:r>
        <w:rPr>
          <w:rFonts w:hint="eastAsia"/>
          <w:sz w:val="21"/>
          <w:szCs w:val="21"/>
        </w:rPr>
        <w:t>证券简称：凌霄泵业</w:t>
      </w:r>
    </w:p>
    <w:p w:rsidR="009D226B" w:rsidRDefault="00E23B20">
      <w:pPr>
        <w:pStyle w:val="IPO"/>
        <w:spacing w:before="156" w:after="156"/>
        <w:ind w:firstLineChars="0" w:firstLine="0"/>
        <w:jc w:val="center"/>
      </w:pPr>
      <w:r>
        <w:rPr>
          <w:rFonts w:hint="eastAsia"/>
          <w:b/>
          <w:sz w:val="30"/>
          <w:szCs w:val="30"/>
        </w:rPr>
        <w:t>广东凌霄泵业股份有限公司投资者关系活动记录表</w:t>
      </w:r>
    </w:p>
    <w:p w:rsidR="009D226B" w:rsidRDefault="00E23B20">
      <w:pPr>
        <w:pStyle w:val="IPO"/>
        <w:spacing w:before="156" w:after="156"/>
        <w:ind w:firstLine="480"/>
        <w:jc w:val="right"/>
      </w:pPr>
      <w:r>
        <w:rPr>
          <w:rFonts w:hint="eastAsia"/>
        </w:rPr>
        <w:t>编号：</w:t>
      </w:r>
      <w:r>
        <w:rPr>
          <w:rFonts w:hint="eastAsia"/>
        </w:rPr>
        <w:t>TX</w:t>
      </w:r>
      <w:r>
        <w:rPr>
          <w:rFonts w:hint="eastAsia"/>
        </w:rPr>
        <w:t>【</w:t>
      </w:r>
      <w:r>
        <w:rPr>
          <w:rFonts w:hint="eastAsia"/>
        </w:rPr>
        <w:t>202</w:t>
      </w:r>
      <w:r w:rsidR="001566CD">
        <w:rPr>
          <w:rFonts w:hint="eastAsia"/>
        </w:rPr>
        <w:t>2</w:t>
      </w:r>
      <w:r>
        <w:rPr>
          <w:rFonts w:hint="eastAsia"/>
        </w:rPr>
        <w:t>00</w:t>
      </w:r>
      <w:r w:rsidR="00AC1808">
        <w:rPr>
          <w:rFonts w:hint="eastAsia"/>
        </w:rPr>
        <w:t>6</w:t>
      </w:r>
      <w:r>
        <w:rPr>
          <w:rFonts w:hint="eastAsia"/>
        </w:rPr>
        <w:t>】</w:t>
      </w:r>
    </w:p>
    <w:tbl>
      <w:tblPr>
        <w:tblW w:w="88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7138"/>
      </w:tblGrid>
      <w:tr w:rsidR="009D226B" w:rsidTr="005C238D">
        <w:trPr>
          <w:trHeight w:val="1976"/>
          <w:jc w:val="right"/>
        </w:trPr>
        <w:tc>
          <w:tcPr>
            <w:tcW w:w="1706" w:type="dxa"/>
            <w:vAlign w:val="center"/>
          </w:tcPr>
          <w:p w:rsidR="009D226B" w:rsidRDefault="00E23B20" w:rsidP="005C238D">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投资者关系活动类别</w:t>
            </w:r>
          </w:p>
        </w:tc>
        <w:tc>
          <w:tcPr>
            <w:tcW w:w="7138" w:type="dxa"/>
            <w:vAlign w:val="center"/>
          </w:tcPr>
          <w:p w:rsidR="009D226B" w:rsidRDefault="00AC1808">
            <w:pPr>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sidR="00E23B20">
              <w:rPr>
                <w:rFonts w:asciiTheme="minorEastAsia" w:eastAsiaTheme="minorEastAsia" w:hAnsiTheme="minorEastAsia" w:hint="eastAsia"/>
                <w:sz w:val="24"/>
              </w:rPr>
              <w:t>特定</w:t>
            </w:r>
            <w:r w:rsidR="00E23B20">
              <w:rPr>
                <w:rFonts w:asciiTheme="minorEastAsia" w:eastAsiaTheme="minorEastAsia" w:hAnsiTheme="minorEastAsia" w:cs="微软雅黑" w:hint="eastAsia"/>
                <w:sz w:val="24"/>
              </w:rPr>
              <w:t>对</w:t>
            </w:r>
            <w:r w:rsidR="00E23B20">
              <w:rPr>
                <w:rFonts w:asciiTheme="minorEastAsia" w:eastAsiaTheme="minorEastAsia" w:hAnsiTheme="minorEastAsia" w:cs="MS Mincho" w:hint="eastAsia"/>
                <w:sz w:val="24"/>
              </w:rPr>
              <w:t>象</w:t>
            </w:r>
            <w:r w:rsidR="00E23B20">
              <w:rPr>
                <w:rFonts w:asciiTheme="minorEastAsia" w:eastAsiaTheme="minorEastAsia" w:hAnsiTheme="minorEastAsia" w:cs="微软雅黑" w:hint="eastAsia"/>
                <w:sz w:val="24"/>
              </w:rPr>
              <w:t>调</w:t>
            </w:r>
            <w:r w:rsidR="00E23B20">
              <w:rPr>
                <w:rFonts w:asciiTheme="minorEastAsia" w:eastAsiaTheme="minorEastAsia" w:hAnsiTheme="minorEastAsia" w:cs="MS Mincho" w:hint="eastAsia"/>
                <w:sz w:val="24"/>
              </w:rPr>
              <w:t>研</w:t>
            </w:r>
            <w:r w:rsidR="00B10DA7">
              <w:rPr>
                <w:rFonts w:asciiTheme="minorEastAsia" w:eastAsiaTheme="minorEastAsia" w:hAnsiTheme="minorEastAsia" w:hint="eastAsia"/>
                <w:sz w:val="24"/>
              </w:rPr>
              <w:t xml:space="preserve">        </w:t>
            </w:r>
            <w:r w:rsidR="00E23B20">
              <w:rPr>
                <w:rFonts w:asciiTheme="minorEastAsia" w:eastAsiaTheme="minorEastAsia" w:hAnsiTheme="minorEastAsia" w:hint="eastAsia"/>
                <w:bCs/>
                <w:iCs/>
                <w:color w:val="000000"/>
                <w:sz w:val="24"/>
              </w:rPr>
              <w:t>□</w:t>
            </w:r>
            <w:r w:rsidR="00E23B20">
              <w:rPr>
                <w:rFonts w:asciiTheme="minorEastAsia" w:eastAsiaTheme="minorEastAsia" w:hAnsiTheme="minorEastAsia" w:hint="eastAsia"/>
                <w:sz w:val="24"/>
              </w:rPr>
              <w:t>分析</w:t>
            </w:r>
            <w:r w:rsidR="00E23B20">
              <w:rPr>
                <w:rFonts w:asciiTheme="minorEastAsia" w:eastAsiaTheme="minorEastAsia" w:hAnsiTheme="minorEastAsia" w:cs="微软雅黑" w:hint="eastAsia"/>
                <w:sz w:val="24"/>
              </w:rPr>
              <w:t>师</w:t>
            </w:r>
            <w:r w:rsidR="00E23B20">
              <w:rPr>
                <w:rFonts w:asciiTheme="minorEastAsia" w:eastAsiaTheme="minorEastAsia" w:hAnsiTheme="minorEastAsia" w:cs="MS Mincho" w:hint="eastAsia"/>
                <w:sz w:val="24"/>
              </w:rPr>
              <w:t>会</w:t>
            </w:r>
            <w:r w:rsidR="00E23B20">
              <w:rPr>
                <w:rFonts w:asciiTheme="minorEastAsia" w:eastAsiaTheme="minorEastAsia" w:hAnsiTheme="minorEastAsia" w:cs="微软雅黑" w:hint="eastAsia"/>
                <w:sz w:val="24"/>
              </w:rPr>
              <w:t>议</w:t>
            </w:r>
          </w:p>
          <w:p w:rsidR="009D226B" w:rsidRDefault="00E23B20">
            <w:pPr>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媒体采</w:t>
            </w:r>
            <w:r>
              <w:rPr>
                <w:rFonts w:asciiTheme="minorEastAsia" w:eastAsiaTheme="minorEastAsia" w:hAnsiTheme="minorEastAsia" w:cs="微软雅黑" w:hint="eastAsia"/>
                <w:sz w:val="24"/>
              </w:rPr>
              <w:t>访</w:t>
            </w:r>
            <w:r>
              <w:rPr>
                <w:rFonts w:asciiTheme="minorEastAsia" w:eastAsiaTheme="minorEastAsia" w:hAnsiTheme="minorEastAsia" w:hint="eastAsia"/>
                <w:sz w:val="24"/>
              </w:rPr>
              <w:t xml:space="preserve">          </w:t>
            </w:r>
            <w:r w:rsidR="00B10DA7">
              <w:rPr>
                <w:rFonts w:asciiTheme="minorEastAsia" w:eastAsiaTheme="minorEastAsia" w:hAnsiTheme="minorEastAsia" w:hint="eastAsia"/>
                <w:sz w:val="24"/>
              </w:rPr>
              <w:t xml:space="preserve">  </w:t>
            </w:r>
            <w:r w:rsidR="00B10DA7">
              <w:rPr>
                <w:rFonts w:asciiTheme="minorEastAsia" w:eastAsiaTheme="minorEastAsia" w:hAnsiTheme="minorEastAsia" w:hint="eastAsia"/>
                <w:bCs/>
                <w:iCs/>
                <w:color w:val="000000"/>
                <w:sz w:val="24"/>
              </w:rPr>
              <w:t>□</w:t>
            </w:r>
            <w:r>
              <w:rPr>
                <w:rFonts w:asciiTheme="minorEastAsia" w:eastAsiaTheme="minorEastAsia" w:hAnsiTheme="minorEastAsia" w:cs="微软雅黑" w:hint="eastAsia"/>
                <w:sz w:val="24"/>
              </w:rPr>
              <w:t>业绩说</w:t>
            </w:r>
            <w:r>
              <w:rPr>
                <w:rFonts w:asciiTheme="minorEastAsia" w:eastAsiaTheme="minorEastAsia" w:hAnsiTheme="minorEastAsia" w:cs="MS Mincho" w:hint="eastAsia"/>
                <w:sz w:val="24"/>
              </w:rPr>
              <w:t>明会</w:t>
            </w:r>
          </w:p>
          <w:p w:rsidR="009D226B" w:rsidRDefault="00E23B20">
            <w:pPr>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新</w:t>
            </w:r>
            <w:r>
              <w:rPr>
                <w:rFonts w:asciiTheme="minorEastAsia" w:eastAsiaTheme="minorEastAsia" w:hAnsiTheme="minorEastAsia" w:cs="微软雅黑" w:hint="eastAsia"/>
                <w:sz w:val="24"/>
              </w:rPr>
              <w:t>闻发</w:t>
            </w:r>
            <w:r>
              <w:rPr>
                <w:rFonts w:asciiTheme="minorEastAsia" w:eastAsiaTheme="minorEastAsia" w:hAnsiTheme="minorEastAsia" w:cs="MS Mincho" w:hint="eastAsia"/>
                <w:sz w:val="24"/>
              </w:rPr>
              <w:t>布会</w:t>
            </w:r>
            <w:r>
              <w:rPr>
                <w:rFonts w:asciiTheme="minorEastAsia" w:eastAsiaTheme="minorEastAsia" w:hAnsiTheme="minorEastAsia" w:hint="eastAsia"/>
                <w:sz w:val="24"/>
              </w:rPr>
              <w:t xml:space="preserve">          </w:t>
            </w: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路演活</w:t>
            </w:r>
            <w:r>
              <w:rPr>
                <w:rFonts w:asciiTheme="minorEastAsia" w:eastAsiaTheme="minorEastAsia" w:hAnsiTheme="minorEastAsia" w:cs="微软雅黑" w:hint="eastAsia"/>
                <w:sz w:val="24"/>
              </w:rPr>
              <w:t>动</w:t>
            </w:r>
          </w:p>
          <w:p w:rsidR="009D226B" w:rsidRDefault="00E23B20">
            <w:pPr>
              <w:tabs>
                <w:tab w:val="left" w:pos="3045"/>
                <w:tab w:val="center" w:pos="3199"/>
              </w:tabs>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Pr>
                <w:rFonts w:asciiTheme="minorEastAsia" w:eastAsiaTheme="minorEastAsia" w:hAnsiTheme="minorEastAsia" w:cs="微软雅黑" w:hint="eastAsia"/>
                <w:sz w:val="24"/>
              </w:rPr>
              <w:t>现场</w:t>
            </w:r>
            <w:r>
              <w:rPr>
                <w:rFonts w:asciiTheme="minorEastAsia" w:eastAsiaTheme="minorEastAsia" w:hAnsiTheme="minorEastAsia" w:cs="MS Mincho" w:hint="eastAsia"/>
                <w:sz w:val="24"/>
              </w:rPr>
              <w:t>参</w:t>
            </w:r>
            <w:r>
              <w:rPr>
                <w:rFonts w:asciiTheme="minorEastAsia" w:eastAsiaTheme="minorEastAsia" w:hAnsiTheme="minorEastAsia" w:cs="微软雅黑" w:hint="eastAsia"/>
                <w:sz w:val="24"/>
              </w:rPr>
              <w:t>观</w:t>
            </w:r>
            <w:r>
              <w:rPr>
                <w:rFonts w:asciiTheme="minorEastAsia" w:eastAsiaTheme="minorEastAsia" w:hAnsiTheme="minorEastAsia" w:hint="eastAsia"/>
                <w:bCs/>
                <w:iCs/>
                <w:color w:val="000000"/>
                <w:sz w:val="24"/>
              </w:rPr>
              <w:tab/>
            </w:r>
          </w:p>
          <w:p w:rsidR="009D226B" w:rsidRDefault="00AC1808">
            <w:pPr>
              <w:pStyle w:val="IPO"/>
              <w:spacing w:beforeLines="0" w:afterLines="0"/>
              <w:ind w:firstLineChars="100" w:firstLine="240"/>
              <w:jc w:val="left"/>
              <w:rPr>
                <w:rFonts w:ascii="Times New Roman" w:eastAsiaTheme="minorEastAsia" w:hAnsi="Times New Roman"/>
              </w:rPr>
            </w:pPr>
            <w:r>
              <w:rPr>
                <w:rFonts w:asciiTheme="minorEastAsia" w:eastAsiaTheme="minorEastAsia" w:hAnsiTheme="minorEastAsia" w:hint="eastAsia"/>
                <w:bCs/>
                <w:iCs/>
              </w:rPr>
              <w:sym w:font="Wingdings 2" w:char="0052"/>
            </w:r>
            <w:r w:rsidR="00E23B20">
              <w:rPr>
                <w:rFonts w:asciiTheme="minorEastAsia" w:eastAsiaTheme="minorEastAsia" w:hAnsiTheme="minorEastAsia" w:hint="eastAsia"/>
              </w:rPr>
              <w:t>其他 （</w:t>
            </w:r>
            <w:r w:rsidRPr="00AC1808">
              <w:rPr>
                <w:rFonts w:asciiTheme="minorEastAsia" w:eastAsiaTheme="minorEastAsia" w:hAnsiTheme="minorEastAsia" w:cs="微软雅黑" w:hint="eastAsia"/>
                <w:u w:val="single"/>
              </w:rPr>
              <w:t>2022广东辖区上市公司投资者关系管理月活动 投资者集体接待日</w:t>
            </w:r>
            <w:r w:rsidR="00E23B20">
              <w:rPr>
                <w:rFonts w:asciiTheme="minorEastAsia" w:eastAsiaTheme="minorEastAsia" w:hAnsiTheme="minorEastAsia" w:cs="MS Mincho" w:hint="eastAsia"/>
                <w:u w:val="single"/>
              </w:rPr>
              <w:t>）</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参与单位名称及人员姓名</w:t>
            </w:r>
          </w:p>
        </w:tc>
        <w:tc>
          <w:tcPr>
            <w:tcW w:w="7138" w:type="dxa"/>
            <w:vAlign w:val="center"/>
          </w:tcPr>
          <w:p w:rsidR="009D226B" w:rsidRDefault="005030F0" w:rsidP="00537BB5">
            <w:pPr>
              <w:pStyle w:val="IPO"/>
              <w:spacing w:beforeLines="0" w:afterLines="0"/>
              <w:ind w:firstLineChars="0" w:firstLine="0"/>
              <w:rPr>
                <w:rFonts w:ascii="Times New Roman" w:hAnsi="Times New Roman"/>
              </w:rPr>
            </w:pPr>
            <w:r>
              <w:rPr>
                <w:rFonts w:ascii="Times New Roman" w:eastAsiaTheme="minorEastAsia" w:hAnsi="Times New Roman" w:hint="eastAsia"/>
              </w:rPr>
              <w:t>投资者</w:t>
            </w:r>
          </w:p>
        </w:tc>
      </w:tr>
      <w:tr w:rsidR="009D226B" w:rsidTr="005C238D">
        <w:trPr>
          <w:trHeight w:val="368"/>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时间</w:t>
            </w:r>
          </w:p>
        </w:tc>
        <w:tc>
          <w:tcPr>
            <w:tcW w:w="7138" w:type="dxa"/>
            <w:vAlign w:val="center"/>
          </w:tcPr>
          <w:p w:rsidR="009D226B" w:rsidRDefault="00E23B20" w:rsidP="00637278">
            <w:pPr>
              <w:pStyle w:val="IPO"/>
              <w:spacing w:beforeLines="0" w:afterLines="0"/>
              <w:ind w:firstLineChars="0" w:firstLine="0"/>
              <w:rPr>
                <w:rFonts w:ascii="Times New Roman" w:eastAsiaTheme="minorEastAsia" w:hAnsi="Times New Roman"/>
              </w:rPr>
            </w:pPr>
            <w:r>
              <w:rPr>
                <w:rFonts w:ascii="Times New Roman" w:eastAsiaTheme="minorEastAsia" w:hAnsi="Times New Roman"/>
              </w:rPr>
              <w:t>20</w:t>
            </w:r>
            <w:r>
              <w:rPr>
                <w:rFonts w:ascii="Times New Roman" w:eastAsiaTheme="minorEastAsia" w:hAnsi="Times New Roman" w:hint="eastAsia"/>
              </w:rPr>
              <w:t>2</w:t>
            </w:r>
            <w:r w:rsidR="001566CD">
              <w:rPr>
                <w:rFonts w:ascii="Times New Roman" w:eastAsiaTheme="minorEastAsia" w:hAnsi="Times New Roman" w:hint="eastAsia"/>
              </w:rPr>
              <w:t>2</w:t>
            </w:r>
            <w:r>
              <w:rPr>
                <w:rFonts w:ascii="Times New Roman" w:eastAsiaTheme="minorEastAsia" w:hAnsi="Times New Roman"/>
              </w:rPr>
              <w:t>年</w:t>
            </w:r>
            <w:r w:rsidR="00755BB5">
              <w:rPr>
                <w:rFonts w:ascii="Times New Roman" w:eastAsiaTheme="minorEastAsia" w:hAnsi="Times New Roman" w:hint="eastAsia"/>
              </w:rPr>
              <w:t>9</w:t>
            </w:r>
            <w:r w:rsidR="00C16EB4">
              <w:rPr>
                <w:rFonts w:ascii="Times New Roman" w:eastAsiaTheme="minorEastAsia" w:hAnsi="Times New Roman" w:hint="eastAsia"/>
              </w:rPr>
              <w:t>月</w:t>
            </w:r>
            <w:r w:rsidR="00637278">
              <w:rPr>
                <w:rFonts w:ascii="Times New Roman" w:eastAsiaTheme="minorEastAsia" w:hAnsi="Times New Roman" w:hint="eastAsia"/>
              </w:rPr>
              <w:t>22</w:t>
            </w:r>
            <w:r w:rsidR="00C16EB4">
              <w:rPr>
                <w:rFonts w:ascii="Times New Roman" w:eastAsiaTheme="minorEastAsia" w:hAnsi="Times New Roman" w:hint="eastAsia"/>
              </w:rPr>
              <w:t>日</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地点</w:t>
            </w:r>
          </w:p>
        </w:tc>
        <w:tc>
          <w:tcPr>
            <w:tcW w:w="7138" w:type="dxa"/>
            <w:vAlign w:val="center"/>
          </w:tcPr>
          <w:p w:rsidR="009D226B" w:rsidRDefault="00E23B20" w:rsidP="00B10DA7">
            <w:pPr>
              <w:pStyle w:val="IPO"/>
              <w:spacing w:beforeLines="0" w:afterLines="0"/>
              <w:ind w:firstLineChars="0" w:firstLine="0"/>
              <w:rPr>
                <w:rFonts w:ascii="Times New Roman" w:eastAsiaTheme="minorEastAsia" w:hAnsi="Times New Roman"/>
              </w:rPr>
            </w:pPr>
            <w:r>
              <w:rPr>
                <w:rFonts w:ascii="Times New Roman" w:eastAsiaTheme="minorEastAsia" w:hAnsi="Times New Roman" w:hint="eastAsia"/>
              </w:rPr>
              <w:t>公司会议室</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上市公司接待人员姓名</w:t>
            </w:r>
          </w:p>
        </w:tc>
        <w:tc>
          <w:tcPr>
            <w:tcW w:w="7138" w:type="dxa"/>
            <w:vAlign w:val="center"/>
          </w:tcPr>
          <w:p w:rsidR="001660B0" w:rsidRDefault="00E23B20" w:rsidP="00B10DA7">
            <w:pPr>
              <w:spacing w:line="360" w:lineRule="auto"/>
              <w:rPr>
                <w:rFonts w:eastAsiaTheme="minorEastAsia"/>
                <w:sz w:val="24"/>
              </w:rPr>
            </w:pPr>
            <w:r>
              <w:rPr>
                <w:rFonts w:eastAsiaTheme="minorEastAsia" w:hint="eastAsia"/>
                <w:sz w:val="24"/>
              </w:rPr>
              <w:t>董事会秘书刘子庚先生、证券事务代表邱燕妃</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投资者关系活动主要内容介绍</w:t>
            </w:r>
          </w:p>
        </w:tc>
        <w:tc>
          <w:tcPr>
            <w:tcW w:w="7138" w:type="dxa"/>
            <w:vAlign w:val="center"/>
          </w:tcPr>
          <w:p w:rsidR="00E842B8" w:rsidRDefault="00E842B8" w:rsidP="00E842B8">
            <w:pPr>
              <w:pStyle w:val="IPO"/>
              <w:spacing w:beforeLines="0" w:afterLines="40" w:after="124" w:line="400" w:lineRule="exact"/>
              <w:ind w:firstLine="480"/>
              <w:rPr>
                <w:rFonts w:ascii="Times New Roman" w:eastAsiaTheme="minorEastAsia" w:hAnsi="Times New Roman" w:hint="eastAsia"/>
                <w:color w:val="auto"/>
              </w:rPr>
            </w:pPr>
            <w:r>
              <w:rPr>
                <w:rFonts w:ascii="Times New Roman" w:eastAsiaTheme="minorEastAsia" w:hAnsi="Times New Roman" w:hint="eastAsia"/>
                <w:color w:val="auto"/>
              </w:rPr>
              <w:t>问答环节：</w:t>
            </w:r>
            <w:r w:rsidRPr="00A9318F">
              <w:rPr>
                <w:rFonts w:ascii="Times New Roman" w:eastAsiaTheme="minorEastAsia" w:hAnsi="Times New Roman"/>
                <w:color w:val="auto"/>
              </w:rPr>
              <w:t xml:space="preserve"> </w:t>
            </w:r>
          </w:p>
          <w:p w:rsidR="00871D55" w:rsidRPr="00A9318F" w:rsidRDefault="00871D55" w:rsidP="00871D55">
            <w:pPr>
              <w:pStyle w:val="IPO"/>
              <w:numPr>
                <w:ilvl w:val="0"/>
                <w:numId w:val="1"/>
              </w:numPr>
              <w:spacing w:beforeLines="0"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公司有计划向新能源车泵阀方向发展吗</w:t>
            </w:r>
            <w:r w:rsidRPr="00A9318F">
              <w:rPr>
                <w:rFonts w:ascii="Times New Roman" w:eastAsiaTheme="minorEastAsia" w:hAnsi="Times New Roman" w:hint="eastAsia"/>
                <w:color w:val="auto"/>
              </w:rPr>
              <w:t>？</w:t>
            </w:r>
          </w:p>
          <w:p w:rsidR="00871D55" w:rsidRDefault="00871D55" w:rsidP="00871D55">
            <w:pPr>
              <w:pStyle w:val="IPO"/>
              <w:spacing w:beforeLines="0" w:afterLines="40" w:after="124" w:line="400" w:lineRule="exact"/>
              <w:ind w:firstLine="480"/>
              <w:rPr>
                <w:rFonts w:ascii="Times New Roman" w:eastAsiaTheme="minorEastAsia" w:hAnsi="Times New Roman" w:hint="eastAsia"/>
                <w:color w:val="auto"/>
              </w:rPr>
            </w:pPr>
            <w:r w:rsidRPr="00A9318F">
              <w:rPr>
                <w:rFonts w:ascii="Times New Roman" w:eastAsiaTheme="minorEastAsia" w:hAnsi="Times New Roman" w:hint="eastAsia"/>
                <w:color w:val="auto"/>
              </w:rPr>
              <w:t>答：</w:t>
            </w:r>
            <w:r w:rsidRPr="00553D79">
              <w:rPr>
                <w:rFonts w:ascii="Times New Roman" w:eastAsiaTheme="minorEastAsia" w:hAnsi="Times New Roman" w:hint="eastAsia"/>
                <w:color w:val="auto"/>
              </w:rPr>
              <w:t>尊敬的投资者，您好，公司的主要产品是塑料卫浴泵、不锈钢泵和通用泵，主要应用于水上康体及卫浴、机床、洗碗机、空气能、太阳能、冷水机、空调等设备配套、变频供水、养殖业、畜牧业、暖通行业、农村及城镇饮水安全工程、污水处理、排洪防涝、商业配套、家庭增压等领域，目前还没有新能源车</w:t>
            </w:r>
            <w:r>
              <w:rPr>
                <w:rFonts w:ascii="Times New Roman" w:eastAsiaTheme="minorEastAsia" w:hAnsi="Times New Roman" w:hint="eastAsia"/>
                <w:color w:val="auto"/>
              </w:rPr>
              <w:t>泵阀产品。公司未来将根据市场需求不断开发新的产品。谢谢您的关注</w:t>
            </w:r>
            <w:r w:rsidRPr="00A9318F">
              <w:rPr>
                <w:rFonts w:ascii="Times New Roman" w:eastAsiaTheme="minorEastAsia" w:hAnsi="Times New Roman" w:hint="eastAsia"/>
                <w:color w:val="auto"/>
              </w:rPr>
              <w:t>。</w:t>
            </w:r>
          </w:p>
          <w:p w:rsidR="00871D55" w:rsidRPr="00A9318F" w:rsidRDefault="00871D55" w:rsidP="00871D55">
            <w:pPr>
              <w:pStyle w:val="IPO"/>
              <w:numPr>
                <w:ilvl w:val="0"/>
                <w:numId w:val="1"/>
              </w:numPr>
              <w:spacing w:beforeLines="0" w:afterLines="40" w:after="124" w:line="400" w:lineRule="exact"/>
              <w:ind w:firstLineChars="0"/>
              <w:rPr>
                <w:rFonts w:ascii="Times New Roman" w:eastAsiaTheme="minorEastAsia" w:hAnsi="Times New Roman"/>
                <w:color w:val="auto"/>
              </w:rPr>
            </w:pPr>
            <w:r w:rsidRPr="00553D79">
              <w:rPr>
                <w:rFonts w:ascii="Times New Roman" w:eastAsiaTheme="minorEastAsia" w:hAnsi="Times New Roman" w:hint="eastAsia"/>
                <w:color w:val="auto"/>
              </w:rPr>
              <w:t>公司的钱都拿来分红，是不是发展受限了，没其他好的发展方向了</w:t>
            </w:r>
            <w:r w:rsidRPr="00A9318F">
              <w:rPr>
                <w:rFonts w:ascii="Times New Roman" w:eastAsiaTheme="minorEastAsia" w:hAnsi="Times New Roman" w:hint="eastAsia"/>
                <w:color w:val="auto"/>
              </w:rPr>
              <w:t>？</w:t>
            </w:r>
          </w:p>
          <w:p w:rsidR="00871D55" w:rsidRPr="00A9318F" w:rsidRDefault="00871D55" w:rsidP="00871D55">
            <w:pPr>
              <w:pStyle w:val="IPO"/>
              <w:spacing w:beforeLines="0" w:afterLines="40" w:after="124" w:line="400" w:lineRule="exact"/>
              <w:ind w:firstLineChars="194" w:firstLine="466"/>
              <w:rPr>
                <w:rFonts w:ascii="Times New Roman" w:hAnsi="Times New Roman"/>
                <w:color w:val="auto"/>
              </w:rPr>
            </w:pPr>
            <w:r w:rsidRPr="00A9318F">
              <w:rPr>
                <w:rFonts w:ascii="Times New Roman" w:hAnsi="Times New Roman" w:hint="eastAsia"/>
                <w:color w:val="auto"/>
              </w:rPr>
              <w:t>答：</w:t>
            </w:r>
            <w:r w:rsidRPr="00553D79">
              <w:rPr>
                <w:rFonts w:ascii="Times New Roman" w:hAnsi="Times New Roman" w:hint="eastAsia"/>
                <w:color w:val="auto"/>
              </w:rPr>
              <w:t>尊敬的投资者，您好，公司为投资者创造最大的利益是公司的目标，分红也是回报投资者的一种举措，公司坚持发展主营业务，不断做大做强。在公司主营业务夯实的前</w:t>
            </w:r>
            <w:r>
              <w:rPr>
                <w:rFonts w:ascii="Times New Roman" w:hAnsi="Times New Roman" w:hint="eastAsia"/>
                <w:color w:val="auto"/>
              </w:rPr>
              <w:t>提下，再利用资本市场的平台寻找适合的时机发展壮大。谢谢您的关注。</w:t>
            </w:r>
          </w:p>
          <w:p w:rsidR="00867B36" w:rsidRPr="00A9318F" w:rsidRDefault="00553D79" w:rsidP="00553D79">
            <w:pPr>
              <w:pStyle w:val="IPO"/>
              <w:numPr>
                <w:ilvl w:val="0"/>
                <w:numId w:val="1"/>
              </w:numPr>
              <w:spacing w:beforeLines="0" w:afterLines="40" w:after="124" w:line="400" w:lineRule="exact"/>
              <w:ind w:firstLineChars="0"/>
              <w:rPr>
                <w:rFonts w:ascii="Times New Roman" w:eastAsiaTheme="minorEastAsia" w:hAnsi="Times New Roman"/>
                <w:color w:val="auto"/>
              </w:rPr>
            </w:pPr>
            <w:r w:rsidRPr="00553D79">
              <w:rPr>
                <w:rFonts w:ascii="Times New Roman" w:eastAsiaTheme="minorEastAsia" w:hAnsi="Times New Roman" w:hint="eastAsia"/>
                <w:color w:val="auto"/>
              </w:rPr>
              <w:lastRenderedPageBreak/>
              <w:t>请问国内房地产不景气，导致新房淋浴水泵需</w:t>
            </w:r>
            <w:r>
              <w:rPr>
                <w:rFonts w:ascii="Times New Roman" w:eastAsiaTheme="minorEastAsia" w:hAnsi="Times New Roman" w:hint="eastAsia"/>
                <w:color w:val="auto"/>
              </w:rPr>
              <w:t>求减少，请问凌霄是否考虑新的主推产品</w:t>
            </w:r>
            <w:r w:rsidR="00867B36" w:rsidRPr="00A9318F">
              <w:rPr>
                <w:rFonts w:ascii="Times New Roman" w:eastAsiaTheme="minorEastAsia" w:hAnsi="Times New Roman" w:hint="eastAsia"/>
                <w:color w:val="auto"/>
              </w:rPr>
              <w:t>？</w:t>
            </w:r>
          </w:p>
          <w:p w:rsidR="00867B36" w:rsidRDefault="00867B36" w:rsidP="00867B36">
            <w:pPr>
              <w:pStyle w:val="IPO"/>
              <w:spacing w:beforeLines="0" w:afterLines="40" w:after="124" w:line="400" w:lineRule="exact"/>
              <w:ind w:firstLineChars="194" w:firstLine="466"/>
              <w:rPr>
                <w:rFonts w:ascii="Times New Roman" w:hAnsi="Times New Roman"/>
                <w:color w:val="auto"/>
              </w:rPr>
            </w:pPr>
            <w:r w:rsidRPr="00A9318F">
              <w:rPr>
                <w:rFonts w:ascii="Times New Roman" w:hAnsi="Times New Roman" w:hint="eastAsia"/>
                <w:color w:val="auto"/>
              </w:rPr>
              <w:t>答：</w:t>
            </w:r>
            <w:r w:rsidR="00553D79" w:rsidRPr="00553D79">
              <w:rPr>
                <w:rFonts w:ascii="Times New Roman" w:hAnsi="Times New Roman" w:hint="eastAsia"/>
                <w:color w:val="auto"/>
              </w:rPr>
              <w:t>公司的产品能够满足房地产行业对水泵的需求，公司产品在供水、建筑工程、楼宇暖通、楼房增压、污水处理等方面的应用广泛，部分产品实现了智能化、自动化控制。今后我们将不断开发新产品，以满足未来的市场需求。谢谢您的关注。</w:t>
            </w:r>
          </w:p>
          <w:p w:rsidR="00377D83" w:rsidRPr="00A9318F" w:rsidRDefault="00014F6D" w:rsidP="00014F6D">
            <w:pPr>
              <w:pStyle w:val="IPO"/>
              <w:numPr>
                <w:ilvl w:val="0"/>
                <w:numId w:val="1"/>
              </w:numPr>
              <w:spacing w:beforeLines="0"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陆总好，为什么要在现在这样的市场卖自家的股票，是不看好自家公司</w:t>
            </w:r>
            <w:r w:rsidR="00377D83" w:rsidRPr="00A9318F">
              <w:rPr>
                <w:rFonts w:ascii="Times New Roman" w:eastAsiaTheme="minorEastAsia" w:hAnsi="Times New Roman" w:hint="eastAsia"/>
                <w:color w:val="auto"/>
              </w:rPr>
              <w:t>？</w:t>
            </w:r>
          </w:p>
          <w:p w:rsidR="00377D83" w:rsidRDefault="00377D83" w:rsidP="00377D83">
            <w:pPr>
              <w:pStyle w:val="IPO"/>
              <w:spacing w:before="156" w:afterLines="40" w:after="124" w:line="400" w:lineRule="exact"/>
              <w:ind w:firstLine="480"/>
              <w:rPr>
                <w:rFonts w:ascii="Times New Roman" w:eastAsiaTheme="minorEastAsia" w:hAnsi="Times New Roman" w:hint="eastAsia"/>
                <w:color w:val="auto"/>
              </w:rPr>
            </w:pPr>
            <w:r w:rsidRPr="00A9318F">
              <w:rPr>
                <w:rFonts w:ascii="Times New Roman" w:eastAsiaTheme="minorEastAsia" w:hAnsi="Times New Roman" w:hint="eastAsia"/>
                <w:color w:val="auto"/>
              </w:rPr>
              <w:t>答：</w:t>
            </w:r>
            <w:r w:rsidR="00014F6D">
              <w:rPr>
                <w:rFonts w:ascii="Times New Roman" w:eastAsiaTheme="minorEastAsia" w:hAnsi="Times New Roman" w:hint="eastAsia"/>
                <w:color w:val="auto"/>
              </w:rPr>
              <w:t>您好，本人减持是因为个人资金需求，详见相关公告，谢谢您的关注</w:t>
            </w:r>
            <w:r w:rsidR="0041080E">
              <w:rPr>
                <w:rFonts w:ascii="Times New Roman" w:eastAsiaTheme="minorEastAsia" w:hAnsi="Times New Roman" w:hint="eastAsia"/>
                <w:color w:val="auto"/>
              </w:rPr>
              <w:t>。</w:t>
            </w:r>
          </w:p>
          <w:p w:rsidR="00871D55" w:rsidRPr="00A9318F" w:rsidRDefault="00871D55" w:rsidP="00871D55">
            <w:pPr>
              <w:pStyle w:val="IPO"/>
              <w:numPr>
                <w:ilvl w:val="0"/>
                <w:numId w:val="1"/>
              </w:numPr>
              <w:spacing w:before="156" w:afterLines="40" w:after="124" w:line="400" w:lineRule="exact"/>
              <w:ind w:firstLineChars="0"/>
              <w:rPr>
                <w:rFonts w:ascii="Times New Roman" w:eastAsiaTheme="minorEastAsia" w:hAnsi="Times New Roman"/>
                <w:color w:val="auto"/>
              </w:rPr>
            </w:pPr>
            <w:r w:rsidRPr="004F0FAE">
              <w:rPr>
                <w:rFonts w:ascii="Times New Roman" w:eastAsiaTheme="minorEastAsia" w:hAnsi="Times New Roman" w:hint="eastAsia"/>
                <w:color w:val="auto"/>
              </w:rPr>
              <w:t>王董好，市场民用泵上市公司中，我们公</w:t>
            </w:r>
            <w:r>
              <w:rPr>
                <w:rFonts w:ascii="Times New Roman" w:eastAsiaTheme="minorEastAsia" w:hAnsi="Times New Roman" w:hint="eastAsia"/>
                <w:color w:val="auto"/>
              </w:rPr>
              <w:t>司经营最稳定，业绩可持续，但估值最低，股价表现最弱，请问为什么</w:t>
            </w:r>
            <w:r w:rsidRPr="00A9318F">
              <w:rPr>
                <w:rFonts w:ascii="Times New Roman" w:eastAsiaTheme="minorEastAsia" w:hAnsi="Times New Roman" w:hint="eastAsia"/>
                <w:color w:val="auto"/>
              </w:rPr>
              <w:t>？</w:t>
            </w:r>
          </w:p>
          <w:p w:rsidR="00871D55" w:rsidRDefault="00871D55" w:rsidP="00871D55">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Pr="004F0FAE">
              <w:rPr>
                <w:rFonts w:ascii="Times New Roman" w:eastAsiaTheme="minorEastAsia" w:hAnsi="Times New Roman" w:hint="eastAsia"/>
                <w:color w:val="auto"/>
              </w:rPr>
              <w:t>您好！股价的表现受到多种因素影响，股价良好表现是全体股东和公司的共同愿望。感谢股东长期以来的关注和支持。凌霄泵业致力于通过提升内在价值创造能力和企业综合能力实现公司价值的最大化。公司将不断努力提</w:t>
            </w:r>
            <w:r>
              <w:rPr>
                <w:rFonts w:ascii="Times New Roman" w:eastAsiaTheme="minorEastAsia" w:hAnsi="Times New Roman" w:hint="eastAsia"/>
                <w:color w:val="auto"/>
              </w:rPr>
              <w:t>升经营管理水平，提高企业和产品竞争力，争取为股东带来更好的回报。</w:t>
            </w:r>
          </w:p>
          <w:p w:rsidR="00377D83" w:rsidRPr="00A9318F" w:rsidRDefault="00014F6D" w:rsidP="00014F6D">
            <w:pPr>
              <w:pStyle w:val="IPO"/>
              <w:numPr>
                <w:ilvl w:val="0"/>
                <w:numId w:val="1"/>
              </w:numPr>
              <w:spacing w:before="156" w:afterLines="40" w:after="124" w:line="400" w:lineRule="exact"/>
              <w:ind w:firstLineChars="0"/>
              <w:rPr>
                <w:rFonts w:ascii="Times New Roman" w:eastAsiaTheme="minorEastAsia" w:hAnsi="Times New Roman"/>
                <w:color w:val="auto"/>
              </w:rPr>
            </w:pPr>
            <w:r w:rsidRPr="00014F6D">
              <w:rPr>
                <w:rFonts w:ascii="Times New Roman" w:eastAsiaTheme="minorEastAsia" w:hAnsi="Times New Roman" w:hint="eastAsia"/>
                <w:color w:val="auto"/>
              </w:rPr>
              <w:t>请问王董事长，公司这几年不锈钢泵的</w:t>
            </w:r>
            <w:r>
              <w:rPr>
                <w:rFonts w:ascii="Times New Roman" w:eastAsiaTheme="minorEastAsia" w:hAnsi="Times New Roman" w:hint="eastAsia"/>
                <w:color w:val="auto"/>
              </w:rPr>
              <w:t>销售很不景气，产能打建已基本到位，未来是否依然充满信心，为什么</w:t>
            </w:r>
            <w:r w:rsidR="00377D83" w:rsidRPr="00A9318F">
              <w:rPr>
                <w:rFonts w:ascii="Times New Roman" w:eastAsiaTheme="minorEastAsia" w:hAnsi="Times New Roman" w:hint="eastAsia"/>
                <w:color w:val="auto"/>
              </w:rPr>
              <w:t>？</w:t>
            </w:r>
          </w:p>
          <w:p w:rsidR="00377D83" w:rsidRPr="00A9318F" w:rsidRDefault="00377D83" w:rsidP="00377D83">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00014F6D" w:rsidRPr="00014F6D">
              <w:rPr>
                <w:rFonts w:ascii="Times New Roman" w:eastAsiaTheme="minorEastAsia" w:hAnsi="Times New Roman" w:hint="eastAsia"/>
                <w:color w:val="auto"/>
              </w:rPr>
              <w:t>尊敬的投资者，您好，不锈钢泵是公司未来发展方向，经过多年的不断研发投入和市场推广，不锈钢泵的规模不断增长，现在已经是处于国内的第一梯队，公司将继续研发适销对路的</w:t>
            </w:r>
            <w:r w:rsidR="00014F6D">
              <w:rPr>
                <w:rFonts w:ascii="Times New Roman" w:eastAsiaTheme="minorEastAsia" w:hAnsi="Times New Roman" w:hint="eastAsia"/>
                <w:color w:val="auto"/>
              </w:rPr>
              <w:t>不锈钢产品，寻找更多的行业配套，以提高市场覆盖面。谢谢您的关注</w:t>
            </w:r>
            <w:r w:rsidR="00391398" w:rsidRPr="00A9318F">
              <w:rPr>
                <w:rFonts w:ascii="Times New Roman" w:eastAsiaTheme="minorEastAsia" w:hAnsi="Times New Roman" w:hint="eastAsia"/>
                <w:color w:val="auto"/>
              </w:rPr>
              <w:t>。</w:t>
            </w:r>
          </w:p>
          <w:p w:rsidR="00902DE1" w:rsidRPr="00A9318F" w:rsidRDefault="00014F6D" w:rsidP="00014F6D">
            <w:pPr>
              <w:pStyle w:val="IPO"/>
              <w:numPr>
                <w:ilvl w:val="0"/>
                <w:numId w:val="1"/>
              </w:numPr>
              <w:spacing w:before="156" w:afterLines="40" w:after="124" w:line="400" w:lineRule="exact"/>
              <w:ind w:firstLineChars="0"/>
              <w:rPr>
                <w:rFonts w:ascii="Times New Roman" w:eastAsiaTheme="minorEastAsia" w:hAnsi="Times New Roman"/>
                <w:color w:val="auto"/>
              </w:rPr>
            </w:pPr>
            <w:r w:rsidRPr="00014F6D">
              <w:rPr>
                <w:rFonts w:ascii="Times New Roman" w:eastAsiaTheme="minorEastAsia" w:hAnsi="Times New Roman" w:hint="eastAsia"/>
                <w:color w:val="auto"/>
              </w:rPr>
              <w:t>王董事长，公司</w:t>
            </w:r>
            <w:r>
              <w:rPr>
                <w:rFonts w:ascii="Times New Roman" w:eastAsiaTheme="minorEastAsia" w:hAnsi="Times New Roman" w:hint="eastAsia"/>
                <w:color w:val="auto"/>
              </w:rPr>
              <w:t>塑料卫浴泵已经做到市场的龙头，依您判断，未来的空间主要在哪里</w:t>
            </w:r>
            <w:r w:rsidR="00901C64" w:rsidRPr="00A9318F">
              <w:rPr>
                <w:rFonts w:ascii="Times New Roman" w:eastAsiaTheme="minorEastAsia" w:hAnsi="Times New Roman" w:hint="eastAsia"/>
                <w:color w:val="auto"/>
              </w:rPr>
              <w:t>？</w:t>
            </w:r>
          </w:p>
          <w:p w:rsidR="00902DE1" w:rsidRPr="00A9318F" w:rsidRDefault="00902DE1" w:rsidP="00902DE1">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00014F6D" w:rsidRPr="00014F6D">
              <w:rPr>
                <w:rFonts w:ascii="Times New Roman" w:eastAsiaTheme="minorEastAsia" w:hAnsi="Times New Roman" w:hint="eastAsia"/>
                <w:color w:val="auto"/>
              </w:rPr>
              <w:t>公司的塑料卫浴泵已经具有相当规模，处于龙头地位。公司今后还会不断优化与完善产品，不断拓展海内外市场。同时在塑料泵</w:t>
            </w:r>
            <w:r w:rsidR="00014F6D">
              <w:rPr>
                <w:rFonts w:ascii="Times New Roman" w:eastAsiaTheme="minorEastAsia" w:hAnsi="Times New Roman" w:hint="eastAsia"/>
                <w:color w:val="auto"/>
              </w:rPr>
              <w:t>的基础上，拓展海水泵、化工泵的市场。谢谢您的关注</w:t>
            </w:r>
            <w:r w:rsidRPr="00A9318F">
              <w:rPr>
                <w:rFonts w:ascii="Times New Roman" w:eastAsiaTheme="minorEastAsia" w:hAnsi="Times New Roman" w:hint="eastAsia"/>
                <w:color w:val="auto"/>
              </w:rPr>
              <w:t>。</w:t>
            </w:r>
          </w:p>
          <w:p w:rsidR="00B571A6" w:rsidRPr="00A9318F" w:rsidRDefault="00014F6D" w:rsidP="00014F6D">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王董事长，公司很好，但市场关注度很低请问是为什么</w:t>
            </w:r>
            <w:r w:rsidR="00B571A6" w:rsidRPr="00A9318F">
              <w:rPr>
                <w:rFonts w:ascii="Times New Roman" w:eastAsiaTheme="minorEastAsia" w:hAnsi="Times New Roman" w:hint="eastAsia"/>
                <w:color w:val="auto"/>
              </w:rPr>
              <w:t>？</w:t>
            </w:r>
          </w:p>
          <w:p w:rsidR="00A02624" w:rsidRDefault="00B571A6" w:rsidP="00533829">
            <w:pPr>
              <w:pStyle w:val="IPO"/>
              <w:spacing w:before="156" w:afterLines="40" w:after="124" w:line="400" w:lineRule="exact"/>
              <w:ind w:firstLine="480"/>
              <w:rPr>
                <w:rFonts w:ascii="Times New Roman" w:eastAsiaTheme="minorEastAsia" w:hAnsi="Times New Roman"/>
                <w:color w:val="auto"/>
              </w:rPr>
            </w:pPr>
            <w:r>
              <w:rPr>
                <w:rFonts w:ascii="Times New Roman" w:eastAsiaTheme="minorEastAsia" w:hAnsi="Times New Roman" w:hint="eastAsia"/>
              </w:rPr>
              <w:t>答：</w:t>
            </w:r>
            <w:r w:rsidR="00014F6D" w:rsidRPr="00014F6D">
              <w:rPr>
                <w:rFonts w:ascii="Times New Roman" w:eastAsiaTheme="minorEastAsia" w:hAnsi="Times New Roman" w:hint="eastAsia"/>
              </w:rPr>
              <w:t>尊敬的投资者，您好，关</w:t>
            </w:r>
            <w:r w:rsidR="00014F6D">
              <w:rPr>
                <w:rFonts w:ascii="Times New Roman" w:eastAsiaTheme="minorEastAsia" w:hAnsi="Times New Roman" w:hint="eastAsia"/>
              </w:rPr>
              <w:t>注度是由二级市场决定的，您的心情我们也理解，谢谢您的支持和关注</w:t>
            </w:r>
            <w:r w:rsidR="003D3460" w:rsidRPr="00A9318F">
              <w:rPr>
                <w:rFonts w:ascii="Times New Roman" w:eastAsiaTheme="minorEastAsia" w:hAnsi="Times New Roman" w:hint="eastAsia"/>
                <w:color w:val="auto"/>
              </w:rPr>
              <w:t>。</w:t>
            </w:r>
          </w:p>
          <w:p w:rsidR="004F0FAE" w:rsidRPr="00A9318F" w:rsidRDefault="004F0FAE" w:rsidP="004F0FAE">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王董好，请问公司的远期目标是什么</w:t>
            </w:r>
            <w:r w:rsidRPr="00A9318F">
              <w:rPr>
                <w:rFonts w:ascii="Times New Roman" w:eastAsiaTheme="minorEastAsia" w:hAnsi="Times New Roman" w:hint="eastAsia"/>
                <w:color w:val="auto"/>
              </w:rPr>
              <w:t>？</w:t>
            </w:r>
          </w:p>
          <w:p w:rsidR="004F0FAE" w:rsidRDefault="004F0FAE" w:rsidP="004F0FAE">
            <w:pPr>
              <w:pStyle w:val="IPO"/>
              <w:spacing w:before="156" w:afterLines="40" w:after="124" w:line="400" w:lineRule="exact"/>
              <w:ind w:firstLine="480"/>
              <w:rPr>
                <w:rFonts w:ascii="Times New Roman" w:eastAsiaTheme="minorEastAsia" w:hAnsi="Times New Roman"/>
                <w:color w:val="auto"/>
              </w:rPr>
            </w:pPr>
            <w:r>
              <w:rPr>
                <w:rFonts w:ascii="Times New Roman" w:eastAsiaTheme="minorEastAsia" w:hAnsi="Times New Roman" w:hint="eastAsia"/>
              </w:rPr>
              <w:t>答：</w:t>
            </w:r>
            <w:r w:rsidRPr="004F0FAE">
              <w:rPr>
                <w:rFonts w:ascii="Times New Roman" w:eastAsiaTheme="minorEastAsia" w:hAnsi="Times New Roman" w:hint="eastAsia"/>
              </w:rPr>
              <w:t>您好，公司将根据市场需求，继续扩大生产规模、加大研发创新力度、完善产品线结构，并规划未来五年民用离心泵年产能将达到</w:t>
            </w:r>
            <w:r w:rsidRPr="004F0FAE">
              <w:rPr>
                <w:rFonts w:ascii="Times New Roman" w:eastAsiaTheme="minorEastAsia" w:hAnsi="Times New Roman" w:hint="eastAsia"/>
              </w:rPr>
              <w:t>800</w:t>
            </w:r>
            <w:r w:rsidRPr="004F0FAE">
              <w:rPr>
                <w:rFonts w:ascii="Times New Roman" w:eastAsiaTheme="minorEastAsia" w:hAnsi="Times New Roman" w:hint="eastAsia"/>
              </w:rPr>
              <w:t>万台套（本规划不等同于公司</w:t>
            </w:r>
            <w:r>
              <w:rPr>
                <w:rFonts w:ascii="Times New Roman" w:eastAsiaTheme="minorEastAsia" w:hAnsi="Times New Roman" w:hint="eastAsia"/>
              </w:rPr>
              <w:t>承诺，将根据市场需求变化调整），使公司站上新台阶。谢谢您的关注</w:t>
            </w:r>
            <w:r w:rsidRPr="00A9318F">
              <w:rPr>
                <w:rFonts w:ascii="Times New Roman" w:eastAsiaTheme="minorEastAsia" w:hAnsi="Times New Roman" w:hint="eastAsia"/>
                <w:color w:val="auto"/>
              </w:rPr>
              <w:t>。</w:t>
            </w:r>
          </w:p>
          <w:p w:rsidR="004F0FAE" w:rsidRPr="00A9318F" w:rsidRDefault="004F0FAE" w:rsidP="004F0FAE">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王董好，请问泵的行业前景如何</w:t>
            </w:r>
            <w:r w:rsidRPr="00A9318F">
              <w:rPr>
                <w:rFonts w:ascii="Times New Roman" w:eastAsiaTheme="minorEastAsia" w:hAnsi="Times New Roman" w:hint="eastAsia"/>
                <w:color w:val="auto"/>
              </w:rPr>
              <w:t>？</w:t>
            </w:r>
          </w:p>
          <w:p w:rsidR="004F0FAE" w:rsidRDefault="004F0FAE" w:rsidP="004F0FAE">
            <w:pPr>
              <w:pStyle w:val="IPO"/>
              <w:spacing w:before="156" w:afterLines="40" w:after="124" w:line="400" w:lineRule="exact"/>
              <w:ind w:firstLine="480"/>
              <w:rPr>
                <w:rFonts w:ascii="Times New Roman" w:eastAsiaTheme="minorEastAsia" w:hAnsi="Times New Roman"/>
                <w:color w:val="auto"/>
              </w:rPr>
            </w:pPr>
            <w:r>
              <w:rPr>
                <w:rFonts w:ascii="Times New Roman" w:eastAsiaTheme="minorEastAsia" w:hAnsi="Times New Roman" w:hint="eastAsia"/>
              </w:rPr>
              <w:t>答：</w:t>
            </w:r>
            <w:r w:rsidRPr="004F0FAE">
              <w:rPr>
                <w:rFonts w:ascii="Times New Roman" w:eastAsiaTheme="minorEastAsia" w:hAnsi="Times New Roman" w:hint="eastAsia"/>
              </w:rPr>
              <w:t>您好，泵是通用产品，对水或液体需要进行增压、循环的时候</w:t>
            </w:r>
            <w:r>
              <w:rPr>
                <w:rFonts w:ascii="Times New Roman" w:eastAsiaTheme="minorEastAsia" w:hAnsi="Times New Roman" w:hint="eastAsia"/>
              </w:rPr>
              <w:t>都需要用到泵，具有广泛的市场，满足各行各业的需要。谢谢您的关注</w:t>
            </w:r>
            <w:r w:rsidRPr="00A9318F">
              <w:rPr>
                <w:rFonts w:ascii="Times New Roman" w:eastAsiaTheme="minorEastAsia" w:hAnsi="Times New Roman" w:hint="eastAsia"/>
                <w:color w:val="auto"/>
              </w:rPr>
              <w:t>。</w:t>
            </w:r>
          </w:p>
          <w:p w:rsidR="004F0FAE" w:rsidRPr="00A9318F" w:rsidRDefault="004F0FAE" w:rsidP="004F0FAE">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刘总，请问公司投资的深圳森国科科技股份有限公司现在情况怎么样</w:t>
            </w:r>
            <w:r w:rsidRPr="00A9318F">
              <w:rPr>
                <w:rFonts w:ascii="Times New Roman" w:eastAsiaTheme="minorEastAsia" w:hAnsi="Times New Roman" w:hint="eastAsia"/>
                <w:color w:val="auto"/>
              </w:rPr>
              <w:t>？</w:t>
            </w:r>
          </w:p>
          <w:p w:rsidR="004F0FAE" w:rsidRDefault="004F0FAE" w:rsidP="00533829">
            <w:pPr>
              <w:pStyle w:val="IPO"/>
              <w:spacing w:before="156" w:afterLines="40" w:after="124" w:line="400" w:lineRule="exact"/>
              <w:ind w:firstLine="480"/>
              <w:rPr>
                <w:rFonts w:ascii="Times New Roman" w:eastAsiaTheme="minorEastAsia" w:hAnsi="Times New Roman" w:hint="eastAsia"/>
              </w:rPr>
            </w:pPr>
            <w:r>
              <w:rPr>
                <w:rFonts w:ascii="Times New Roman" w:eastAsiaTheme="minorEastAsia" w:hAnsi="Times New Roman" w:hint="eastAsia"/>
              </w:rPr>
              <w:t>答：</w:t>
            </w:r>
            <w:r w:rsidRPr="004F0FAE">
              <w:rPr>
                <w:rFonts w:ascii="Times New Roman" w:eastAsiaTheme="minorEastAsia" w:hAnsi="Times New Roman" w:hint="eastAsia"/>
              </w:rPr>
              <w:t>您好，该事项未达到相关规则要求的披露标准，不会影响公司的正常生产经营，不会对公司业绩产生重大影响。谢谢您的关注。</w:t>
            </w:r>
          </w:p>
          <w:p w:rsidR="00B232CF" w:rsidRPr="00A9318F" w:rsidRDefault="00B232CF" w:rsidP="00B232CF">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您好，请问人民币贬值对公司的影响大吗</w:t>
            </w:r>
            <w:r w:rsidRPr="00A9318F">
              <w:rPr>
                <w:rFonts w:ascii="Times New Roman" w:eastAsiaTheme="minorEastAsia" w:hAnsi="Times New Roman" w:hint="eastAsia"/>
                <w:color w:val="auto"/>
              </w:rPr>
              <w:t>？</w:t>
            </w:r>
          </w:p>
          <w:p w:rsidR="00B232CF" w:rsidRDefault="00B232CF" w:rsidP="00B232CF">
            <w:pPr>
              <w:pStyle w:val="IPO"/>
              <w:spacing w:before="156" w:afterLines="40" w:after="124" w:line="400" w:lineRule="exact"/>
              <w:ind w:firstLine="480"/>
              <w:rPr>
                <w:rFonts w:ascii="Times New Roman" w:eastAsiaTheme="minorEastAsia" w:hAnsi="Times New Roman" w:hint="eastAsia"/>
                <w:color w:val="auto"/>
              </w:rPr>
            </w:pPr>
            <w:r w:rsidRPr="00A9318F">
              <w:rPr>
                <w:rFonts w:ascii="Times New Roman" w:eastAsiaTheme="minorEastAsia" w:hAnsi="Times New Roman" w:hint="eastAsia"/>
                <w:color w:val="auto"/>
              </w:rPr>
              <w:t>答：</w:t>
            </w:r>
            <w:r>
              <w:rPr>
                <w:rFonts w:ascii="Times New Roman" w:eastAsiaTheme="minorEastAsia" w:hAnsi="Times New Roman" w:hint="eastAsia"/>
                <w:color w:val="auto"/>
              </w:rPr>
              <w:t>您好，在通常情况下，人民币贬值</w:t>
            </w:r>
            <w:r w:rsidRPr="002F095B">
              <w:rPr>
                <w:rFonts w:ascii="Times New Roman" w:eastAsiaTheme="minorEastAsia" w:hAnsi="Times New Roman" w:hint="eastAsia"/>
                <w:color w:val="auto"/>
              </w:rPr>
              <w:t>对出口企业有正面影响，谢谢您的关注。</w:t>
            </w:r>
          </w:p>
          <w:p w:rsidR="004935FE" w:rsidRDefault="004935FE" w:rsidP="004935FE">
            <w:pPr>
              <w:pStyle w:val="IPO"/>
              <w:numPr>
                <w:ilvl w:val="0"/>
                <w:numId w:val="1"/>
              </w:numPr>
              <w:spacing w:before="156" w:afterLines="40" w:after="124" w:line="400" w:lineRule="exact"/>
              <w:ind w:firstLineChars="0"/>
              <w:rPr>
                <w:rFonts w:ascii="Times New Roman" w:eastAsiaTheme="minorEastAsia" w:hAnsi="Times New Roman"/>
                <w:color w:val="auto"/>
              </w:rPr>
            </w:pPr>
            <w:r w:rsidRPr="00DC048B">
              <w:rPr>
                <w:rFonts w:ascii="Times New Roman" w:eastAsiaTheme="minorEastAsia" w:hAnsi="Times New Roman" w:hint="eastAsia"/>
                <w:color w:val="auto"/>
              </w:rPr>
              <w:t>中期以来，国内销售情况是否有所改善？国外的市场是否有发生变化？</w:t>
            </w:r>
          </w:p>
          <w:p w:rsidR="004935FE" w:rsidRPr="00DC048B" w:rsidRDefault="004935FE" w:rsidP="004935FE">
            <w:pPr>
              <w:pStyle w:val="IPO"/>
              <w:spacing w:before="156" w:afterLines="40" w:after="124" w:line="400" w:lineRule="exact"/>
              <w:ind w:firstLine="480"/>
              <w:rPr>
                <w:rFonts w:ascii="Times New Roman" w:eastAsiaTheme="minorEastAsia" w:hAnsi="Times New Roman"/>
                <w:color w:val="auto"/>
              </w:rPr>
            </w:pPr>
            <w:r>
              <w:rPr>
                <w:rFonts w:ascii="Times New Roman" w:eastAsiaTheme="minorEastAsia" w:hAnsi="Times New Roman" w:hint="eastAsia"/>
                <w:color w:val="auto"/>
              </w:rPr>
              <w:t>答：</w:t>
            </w:r>
            <w:r w:rsidRPr="00DC048B">
              <w:rPr>
                <w:rFonts w:ascii="Times New Roman" w:eastAsiaTheme="minorEastAsia" w:hAnsi="Times New Roman" w:hint="eastAsia"/>
                <w:color w:val="auto"/>
              </w:rPr>
              <w:t>今年以来，国内、外经济环境严峻，面对后疫情时代经济下行、循环受阻，市场需求减少，销售疲软多重压力，公司将面临更艰巨的挑战，未来的市场更具有不确定性。但公司直面挑战，持续推动销售、研发、生产、管理等方面工作的开展，公司继续推动精细化管理，深入挖掘潜力，全员上下统一思想，调整心态，提升凝聚力，克服困难，积极围绕年度经营计划开展各项经营工作，确保公司经营的连续性及稳定性。谢谢您的关注。</w:t>
            </w:r>
          </w:p>
          <w:p w:rsidR="00DC048B" w:rsidRPr="00A9318F" w:rsidRDefault="00DC048B" w:rsidP="00DC048B">
            <w:pPr>
              <w:pStyle w:val="IPO"/>
              <w:numPr>
                <w:ilvl w:val="0"/>
                <w:numId w:val="1"/>
              </w:numPr>
              <w:spacing w:before="156" w:afterLines="40" w:after="124" w:line="400" w:lineRule="exact"/>
              <w:ind w:firstLineChars="0"/>
              <w:rPr>
                <w:rFonts w:ascii="Times New Roman" w:eastAsiaTheme="minorEastAsia" w:hAnsi="Times New Roman"/>
                <w:color w:val="auto"/>
              </w:rPr>
            </w:pPr>
            <w:r w:rsidRPr="002F095B">
              <w:rPr>
                <w:rFonts w:ascii="Times New Roman" w:eastAsiaTheme="minorEastAsia" w:hAnsi="Times New Roman" w:hint="eastAsia"/>
                <w:color w:val="auto"/>
              </w:rPr>
              <w:t>民用泵的行业前景如何？</w:t>
            </w:r>
          </w:p>
          <w:p w:rsidR="00DC048B" w:rsidRDefault="00DC048B" w:rsidP="00DC048B">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Pr="002F095B">
              <w:rPr>
                <w:rFonts w:ascii="Times New Roman" w:eastAsiaTheme="minorEastAsia" w:hAnsi="Times New Roman" w:hint="eastAsia"/>
                <w:color w:val="auto"/>
              </w:rPr>
              <w:t>尊敬的投资者，您好，民用泵属于通用设备，在国民经济和基础设施里面起到十分重要的作用，应用十分广泛，中国已经成为全球最大的民用泵生产国，随着今后疫情结束和宏观经济向好的形势下，民用泵行业将保持稳步发展的态势，得到一个新的发展机遇。公司的民用离心泵产品主要分为塑料卫浴泵、不锈钢泵、通用泵。塑料卫浴泵主要应用于水上康体及卫浴设施配套，是生产规模最大的卫浴设备水泵配套商之一。同时，公司将塑料卫浴泵的优势向海水泵、化工泵的细分领域去延伸，扩大塑料泵的覆盖面，拓展塑料泵的市场空间。不锈钢泵可广泛应用于市政工程、工业增压、楼层供水系统、机床配套、锅炉给水、冷凝系统、空调系统、风能发电冷却系统、餐饮行业、农田灌溉等领域，不锈钢泵</w:t>
            </w:r>
            <w:r>
              <w:rPr>
                <w:rFonts w:ascii="Times New Roman" w:eastAsiaTheme="minorEastAsia" w:hAnsi="Times New Roman" w:hint="eastAsia"/>
                <w:color w:val="auto"/>
              </w:rPr>
              <w:t>的市场是十分广阔的。谢谢您的关注</w:t>
            </w:r>
            <w:r w:rsidRPr="00A9318F">
              <w:rPr>
                <w:rFonts w:ascii="Times New Roman" w:eastAsiaTheme="minorEastAsia" w:hAnsi="Times New Roman" w:hint="eastAsia"/>
                <w:color w:val="auto"/>
              </w:rPr>
              <w:t>。</w:t>
            </w:r>
          </w:p>
          <w:p w:rsidR="00DC048B" w:rsidRDefault="00DC048B" w:rsidP="00DC048B">
            <w:pPr>
              <w:pStyle w:val="IPO"/>
              <w:numPr>
                <w:ilvl w:val="0"/>
                <w:numId w:val="1"/>
              </w:numPr>
              <w:spacing w:before="156" w:afterLines="40" w:after="124" w:line="400" w:lineRule="exact"/>
              <w:ind w:firstLineChars="0"/>
              <w:rPr>
                <w:rFonts w:ascii="Times New Roman" w:eastAsiaTheme="minorEastAsia" w:hAnsi="Times New Roman"/>
                <w:color w:val="auto"/>
              </w:rPr>
            </w:pPr>
            <w:r w:rsidRPr="00DC048B">
              <w:rPr>
                <w:rFonts w:ascii="Times New Roman" w:eastAsiaTheme="minorEastAsia" w:hAnsi="Times New Roman" w:hint="eastAsia"/>
                <w:color w:val="auto"/>
              </w:rPr>
              <w:t>贵公司规划五年内产量达</w:t>
            </w:r>
            <w:r w:rsidRPr="00DC048B">
              <w:rPr>
                <w:rFonts w:ascii="Times New Roman" w:eastAsiaTheme="minorEastAsia" w:hAnsi="Times New Roman" w:hint="eastAsia"/>
                <w:color w:val="auto"/>
              </w:rPr>
              <w:t>800</w:t>
            </w:r>
            <w:r w:rsidRPr="00DC048B">
              <w:rPr>
                <w:rFonts w:ascii="Times New Roman" w:eastAsiaTheme="minorEastAsia" w:hAnsi="Times New Roman" w:hint="eastAsia"/>
                <w:color w:val="auto"/>
              </w:rPr>
              <w:t>万台，计划采取哪些措施增加产能？</w:t>
            </w:r>
          </w:p>
          <w:p w:rsidR="00DC048B" w:rsidRPr="00DC048B" w:rsidRDefault="00DC048B" w:rsidP="004935FE">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Pr="00DC048B">
              <w:rPr>
                <w:rFonts w:ascii="Times New Roman" w:eastAsiaTheme="minorEastAsia" w:hAnsi="Times New Roman" w:hint="eastAsia"/>
                <w:color w:val="auto"/>
              </w:rPr>
              <w:t>尊敬的投资者，您好，公司未来</w:t>
            </w:r>
            <w:r w:rsidRPr="00DC048B">
              <w:rPr>
                <w:rFonts w:ascii="Times New Roman" w:eastAsiaTheme="minorEastAsia" w:hAnsi="Times New Roman" w:hint="eastAsia"/>
                <w:color w:val="auto"/>
              </w:rPr>
              <w:t>5</w:t>
            </w:r>
            <w:r w:rsidRPr="00DC048B">
              <w:rPr>
                <w:rFonts w:ascii="Times New Roman" w:eastAsiaTheme="minorEastAsia" w:hAnsi="Times New Roman" w:hint="eastAsia"/>
                <w:color w:val="auto"/>
              </w:rPr>
              <w:t>年规划了</w:t>
            </w:r>
            <w:r w:rsidRPr="00DC048B">
              <w:rPr>
                <w:rFonts w:ascii="Times New Roman" w:eastAsiaTheme="minorEastAsia" w:hAnsi="Times New Roman" w:hint="eastAsia"/>
                <w:color w:val="auto"/>
              </w:rPr>
              <w:t>800</w:t>
            </w:r>
            <w:r w:rsidRPr="00DC048B">
              <w:rPr>
                <w:rFonts w:ascii="Times New Roman" w:eastAsiaTheme="minorEastAsia" w:hAnsi="Times New Roman" w:hint="eastAsia"/>
                <w:color w:val="auto"/>
              </w:rPr>
              <w:t>万台水泵的产能（该规划会根据市场需求变化而调整）。公司坚持创新，坚持专业、专注、精益求精，做市场上最好的水泵产品，继续开发市场上适销对路的产品，根据市场需求延长产品线，开拓专业配套行业市场，完善销售渠道，拓展国内外市场。公司将加强企业管理、质量管理、生产流程管控，不断提高企业的综合能力。谢谢您的关注。</w:t>
            </w:r>
            <w:bookmarkStart w:id="0" w:name="_GoBack"/>
            <w:bookmarkEnd w:id="0"/>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lastRenderedPageBreak/>
              <w:t>附件清单（如有）</w:t>
            </w:r>
          </w:p>
        </w:tc>
        <w:tc>
          <w:tcPr>
            <w:tcW w:w="7138" w:type="dxa"/>
            <w:vAlign w:val="center"/>
          </w:tcPr>
          <w:p w:rsidR="009D226B" w:rsidRDefault="00E23B20">
            <w:pPr>
              <w:pStyle w:val="IPO"/>
              <w:spacing w:beforeLines="0" w:afterLines="0"/>
              <w:ind w:firstLineChars="0" w:firstLine="0"/>
              <w:rPr>
                <w:rFonts w:ascii="Times New Roman" w:eastAsiaTheme="minorEastAsia" w:hAnsi="Times New Roman"/>
              </w:rPr>
            </w:pPr>
            <w:r>
              <w:rPr>
                <w:rFonts w:ascii="Times New Roman" w:eastAsiaTheme="minorEastAsia" w:hAnsi="Times New Roman"/>
              </w:rPr>
              <w:t>无</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日期</w:t>
            </w:r>
          </w:p>
        </w:tc>
        <w:tc>
          <w:tcPr>
            <w:tcW w:w="7138" w:type="dxa"/>
            <w:vAlign w:val="center"/>
          </w:tcPr>
          <w:p w:rsidR="009D226B" w:rsidRDefault="00E23B20" w:rsidP="00637278">
            <w:pPr>
              <w:pStyle w:val="IPO"/>
              <w:spacing w:beforeLines="0" w:afterLines="0"/>
              <w:ind w:firstLineChars="0" w:firstLine="0"/>
              <w:rPr>
                <w:rFonts w:ascii="Times New Roman" w:eastAsiaTheme="minorEastAsia" w:hAnsi="Times New Roman"/>
              </w:rPr>
            </w:pPr>
            <w:r>
              <w:rPr>
                <w:rFonts w:ascii="Times New Roman" w:eastAsiaTheme="minorEastAsia" w:hAnsi="Times New Roman"/>
              </w:rPr>
              <w:t>20</w:t>
            </w:r>
            <w:r>
              <w:rPr>
                <w:rFonts w:ascii="Times New Roman" w:eastAsiaTheme="minorEastAsia" w:hAnsi="Times New Roman" w:hint="eastAsia"/>
              </w:rPr>
              <w:t>2</w:t>
            </w:r>
            <w:r w:rsidR="00763A39">
              <w:rPr>
                <w:rFonts w:ascii="Times New Roman" w:eastAsiaTheme="minorEastAsia" w:hAnsi="Times New Roman" w:hint="eastAsia"/>
              </w:rPr>
              <w:t>2</w:t>
            </w:r>
            <w:r>
              <w:rPr>
                <w:rFonts w:ascii="Times New Roman" w:eastAsiaTheme="minorEastAsia" w:hAnsi="Times New Roman"/>
              </w:rPr>
              <w:t>年</w:t>
            </w:r>
            <w:r w:rsidR="00755BB5">
              <w:rPr>
                <w:rFonts w:ascii="Times New Roman" w:eastAsiaTheme="minorEastAsia" w:hAnsi="Times New Roman" w:hint="eastAsia"/>
              </w:rPr>
              <w:t>9</w:t>
            </w:r>
            <w:r>
              <w:rPr>
                <w:rFonts w:ascii="Times New Roman" w:eastAsiaTheme="minorEastAsia" w:hAnsi="Times New Roman"/>
              </w:rPr>
              <w:t>月</w:t>
            </w:r>
            <w:r w:rsidR="00637278">
              <w:rPr>
                <w:rFonts w:ascii="Times New Roman" w:eastAsiaTheme="minorEastAsia" w:hAnsi="Times New Roman" w:hint="eastAsia"/>
              </w:rPr>
              <w:t>22</w:t>
            </w:r>
            <w:r>
              <w:rPr>
                <w:rFonts w:ascii="Times New Roman" w:eastAsiaTheme="minorEastAsia" w:hAnsi="Times New Roman"/>
              </w:rPr>
              <w:t>日</w:t>
            </w:r>
          </w:p>
        </w:tc>
      </w:tr>
    </w:tbl>
    <w:p w:rsidR="009D226B" w:rsidRDefault="009D226B"/>
    <w:sectPr w:rsidR="009D226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B8" w:rsidRDefault="00E31BB8">
      <w:r>
        <w:separator/>
      </w:r>
    </w:p>
  </w:endnote>
  <w:endnote w:type="continuationSeparator" w:id="0">
    <w:p w:rsidR="00E31BB8" w:rsidRDefault="00E3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64" w:rsidRDefault="00901C64">
    <w:pPr>
      <w:pStyle w:val="a4"/>
    </w:pPr>
  </w:p>
  <w:p w:rsidR="00901C64" w:rsidRDefault="00901C64">
    <w:pPr>
      <w:pStyle w:val="a4"/>
    </w:pPr>
  </w:p>
  <w:p w:rsidR="00901C64" w:rsidRDefault="00901C64">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131445"/>
              <wp:effectExtent l="0" t="0" r="13970" b="12065"/>
              <wp:wrapNone/>
              <wp:docPr id="1" name="文本框 1"/>
              <wp:cNvGraphicFramePr/>
              <a:graphic xmlns:a="http://schemas.openxmlformats.org/drawingml/2006/main">
                <a:graphicData uri="http://schemas.microsoft.com/office/word/2010/wordprocessingShape">
                  <wps:wsp>
                    <wps:cNvSpPr txBox="1"/>
                    <wps:spPr>
                      <a:xfrm>
                        <a:off x="0" y="0"/>
                        <a:ext cx="110490" cy="131445"/>
                      </a:xfrm>
                      <a:prstGeom prst="rect">
                        <a:avLst/>
                      </a:prstGeom>
                      <a:noFill/>
                      <a:ln w="9525">
                        <a:noFill/>
                      </a:ln>
                    </wps:spPr>
                    <wps:txbx>
                      <w:txbxContent>
                        <w:p w:rsidR="00901C64" w:rsidRDefault="00901C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31BB8">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8.7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" filled="f" stroked="f">
              <v:textbox style="mso-fit-shape-to-text:t" inset="0,0,0,0">
                <w:txbxContent>
                  <w:p w:rsidR="00901C64" w:rsidRDefault="00901C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31BB8">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B8" w:rsidRDefault="00E31BB8">
      <w:r>
        <w:separator/>
      </w:r>
    </w:p>
  </w:footnote>
  <w:footnote w:type="continuationSeparator" w:id="0">
    <w:p w:rsidR="00E31BB8" w:rsidRDefault="00E31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64" w:rsidRDefault="00901C64" w:rsidP="00A03731">
    <w:pPr>
      <w:pStyle w:val="a5"/>
      <w:pBdr>
        <w:bottom w:val="dotted" w:sz="4" w:space="1" w:color="auto"/>
      </w:pBdr>
      <w:ind w:firstLineChars="400" w:firstLine="960"/>
      <w:jc w:val="both"/>
      <w:rPr>
        <w:rFonts w:ascii="Times New Roman" w:hAnsi="Times New Roman" w:cs="Times New Roman"/>
      </w:rPr>
    </w:pPr>
    <w:r>
      <w:rPr>
        <w:rFonts w:ascii="宋体" w:eastAsia="宋体" w:hAnsi="宋体" w:cs="宋体"/>
        <w:noProof/>
        <w:sz w:val="24"/>
        <w:szCs w:val="24"/>
      </w:rPr>
      <w:drawing>
        <wp:anchor distT="0" distB="0" distL="114300" distR="114300" simplePos="0" relativeHeight="251659264" behindDoc="0" locked="0" layoutInCell="1" allowOverlap="1">
          <wp:simplePos x="0" y="0"/>
          <wp:positionH relativeFrom="column">
            <wp:posOffset>43815</wp:posOffset>
          </wp:positionH>
          <wp:positionV relativeFrom="paragraph">
            <wp:posOffset>10160</wp:posOffset>
          </wp:positionV>
          <wp:extent cx="489585" cy="131445"/>
          <wp:effectExtent l="0" t="0" r="5715" b="1905"/>
          <wp:wrapSquare wrapText="bothSides"/>
          <wp:docPr id="2" name="图片 2" descr="微信截图_2017101009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171010094900"/>
                  <pic:cNvPicPr>
                    <a:picLocks noChangeAspect="1"/>
                  </pic:cNvPicPr>
                </pic:nvPicPr>
                <pic:blipFill>
                  <a:blip r:embed="rId1"/>
                  <a:stretch>
                    <a:fillRect/>
                  </a:stretch>
                </pic:blipFill>
                <pic:spPr>
                  <a:xfrm>
                    <a:off x="0" y="0"/>
                    <a:ext cx="489585" cy="131445"/>
                  </a:xfrm>
                  <a:prstGeom prst="rect">
                    <a:avLst/>
                  </a:prstGeom>
                  <a:noFill/>
                  <a:ln w="9525">
                    <a:noFill/>
                  </a:ln>
                </pic:spPr>
              </pic:pic>
            </a:graphicData>
          </a:graphic>
        </wp:anchor>
      </w:drawing>
    </w:r>
    <w:r>
      <w:rPr>
        <w:rFonts w:hint="eastAsia"/>
      </w:rPr>
      <w:t>广东凌霄泵业股份有限公司</w:t>
    </w:r>
    <w:r>
      <w:rPr>
        <w:rFonts w:hint="eastAsia"/>
      </w:rPr>
      <w:t xml:space="preserve">                                     </w:t>
    </w:r>
    <w:r>
      <w:rPr>
        <w:rFonts w:hint="eastAsia"/>
      </w:rPr>
      <w:t>投资者关系活动记录表</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849DE"/>
    <w:multiLevelType w:val="singleLevel"/>
    <w:tmpl w:val="DEFAE054"/>
    <w:lvl w:ilvl="0">
      <w:start w:val="1"/>
      <w:numFmt w:val="decimal"/>
      <w:suff w:val="nothing"/>
      <w:lvlText w:val="%1、"/>
      <w:lvlJc w:val="left"/>
      <w:pPr>
        <w:ind w:left="0" w:firstLine="45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D5"/>
    <w:rsid w:val="00010E30"/>
    <w:rsid w:val="00014F6D"/>
    <w:rsid w:val="00015ED6"/>
    <w:rsid w:val="00016D63"/>
    <w:rsid w:val="000177E7"/>
    <w:rsid w:val="00017D71"/>
    <w:rsid w:val="00027CA5"/>
    <w:rsid w:val="00031D69"/>
    <w:rsid w:val="000367B3"/>
    <w:rsid w:val="000516EE"/>
    <w:rsid w:val="00053B56"/>
    <w:rsid w:val="000550CE"/>
    <w:rsid w:val="00056116"/>
    <w:rsid w:val="0005724C"/>
    <w:rsid w:val="000668E1"/>
    <w:rsid w:val="00067179"/>
    <w:rsid w:val="00067C7E"/>
    <w:rsid w:val="00070778"/>
    <w:rsid w:val="000748B9"/>
    <w:rsid w:val="00074CF9"/>
    <w:rsid w:val="00076F19"/>
    <w:rsid w:val="0008022A"/>
    <w:rsid w:val="00085A5D"/>
    <w:rsid w:val="00093D71"/>
    <w:rsid w:val="000A1CD2"/>
    <w:rsid w:val="000A2B44"/>
    <w:rsid w:val="000A63E1"/>
    <w:rsid w:val="000B0C99"/>
    <w:rsid w:val="000B175B"/>
    <w:rsid w:val="000B598A"/>
    <w:rsid w:val="000C678E"/>
    <w:rsid w:val="000D0826"/>
    <w:rsid w:val="000D3876"/>
    <w:rsid w:val="000D6FE8"/>
    <w:rsid w:val="000E05D9"/>
    <w:rsid w:val="000E3092"/>
    <w:rsid w:val="000E3504"/>
    <w:rsid w:val="000E53FA"/>
    <w:rsid w:val="000E76F6"/>
    <w:rsid w:val="000F1ED8"/>
    <w:rsid w:val="00113A39"/>
    <w:rsid w:val="00125D6E"/>
    <w:rsid w:val="0012761A"/>
    <w:rsid w:val="00130F67"/>
    <w:rsid w:val="00143E27"/>
    <w:rsid w:val="001443A4"/>
    <w:rsid w:val="00151844"/>
    <w:rsid w:val="00155AB8"/>
    <w:rsid w:val="001566CD"/>
    <w:rsid w:val="00157CD1"/>
    <w:rsid w:val="00162502"/>
    <w:rsid w:val="001654DA"/>
    <w:rsid w:val="001660B0"/>
    <w:rsid w:val="00175065"/>
    <w:rsid w:val="0018642F"/>
    <w:rsid w:val="0018735D"/>
    <w:rsid w:val="00187D42"/>
    <w:rsid w:val="0019609D"/>
    <w:rsid w:val="001C004E"/>
    <w:rsid w:val="001C02FC"/>
    <w:rsid w:val="001C66D8"/>
    <w:rsid w:val="001E2A21"/>
    <w:rsid w:val="001E3261"/>
    <w:rsid w:val="001E7594"/>
    <w:rsid w:val="001F0587"/>
    <w:rsid w:val="001F5192"/>
    <w:rsid w:val="001F6D96"/>
    <w:rsid w:val="002048B4"/>
    <w:rsid w:val="00213C7A"/>
    <w:rsid w:val="00215E1A"/>
    <w:rsid w:val="00217EC8"/>
    <w:rsid w:val="00225BB1"/>
    <w:rsid w:val="00226FAE"/>
    <w:rsid w:val="0025043B"/>
    <w:rsid w:val="002542B2"/>
    <w:rsid w:val="00254354"/>
    <w:rsid w:val="002578E8"/>
    <w:rsid w:val="0026089A"/>
    <w:rsid w:val="0026665A"/>
    <w:rsid w:val="002743E6"/>
    <w:rsid w:val="00277089"/>
    <w:rsid w:val="002828F7"/>
    <w:rsid w:val="00283072"/>
    <w:rsid w:val="00290ACA"/>
    <w:rsid w:val="00294A0F"/>
    <w:rsid w:val="00296D39"/>
    <w:rsid w:val="002A1A7A"/>
    <w:rsid w:val="002A4243"/>
    <w:rsid w:val="002A53D3"/>
    <w:rsid w:val="002D5436"/>
    <w:rsid w:val="002E676B"/>
    <w:rsid w:val="002F095B"/>
    <w:rsid w:val="003060C4"/>
    <w:rsid w:val="0031279E"/>
    <w:rsid w:val="00323DF0"/>
    <w:rsid w:val="0033367C"/>
    <w:rsid w:val="00337874"/>
    <w:rsid w:val="0034130A"/>
    <w:rsid w:val="00352AFD"/>
    <w:rsid w:val="003569F7"/>
    <w:rsid w:val="00377D83"/>
    <w:rsid w:val="0038527F"/>
    <w:rsid w:val="00391398"/>
    <w:rsid w:val="003A2D9C"/>
    <w:rsid w:val="003B3200"/>
    <w:rsid w:val="003C24F9"/>
    <w:rsid w:val="003C5F57"/>
    <w:rsid w:val="003C6C80"/>
    <w:rsid w:val="003D1F3B"/>
    <w:rsid w:val="003D29D0"/>
    <w:rsid w:val="003D3460"/>
    <w:rsid w:val="003E5016"/>
    <w:rsid w:val="003E506F"/>
    <w:rsid w:val="003F7CC1"/>
    <w:rsid w:val="0040245E"/>
    <w:rsid w:val="0040427C"/>
    <w:rsid w:val="004077DF"/>
    <w:rsid w:val="00407EBA"/>
    <w:rsid w:val="0041080E"/>
    <w:rsid w:val="00415BC3"/>
    <w:rsid w:val="00415F97"/>
    <w:rsid w:val="004206E6"/>
    <w:rsid w:val="00422BCE"/>
    <w:rsid w:val="00422CFB"/>
    <w:rsid w:val="0042534A"/>
    <w:rsid w:val="00432FE5"/>
    <w:rsid w:val="00440CE9"/>
    <w:rsid w:val="00445823"/>
    <w:rsid w:val="0046343B"/>
    <w:rsid w:val="00465A6A"/>
    <w:rsid w:val="00482627"/>
    <w:rsid w:val="004935FE"/>
    <w:rsid w:val="004A2F06"/>
    <w:rsid w:val="004A625B"/>
    <w:rsid w:val="004A6FA8"/>
    <w:rsid w:val="004B59FE"/>
    <w:rsid w:val="004B72E0"/>
    <w:rsid w:val="004C2195"/>
    <w:rsid w:val="004E08C0"/>
    <w:rsid w:val="004F0B37"/>
    <w:rsid w:val="004F0EC9"/>
    <w:rsid w:val="004F0F63"/>
    <w:rsid w:val="004F0FAE"/>
    <w:rsid w:val="00500A6F"/>
    <w:rsid w:val="005030F0"/>
    <w:rsid w:val="005234D2"/>
    <w:rsid w:val="00523DFC"/>
    <w:rsid w:val="00532F8B"/>
    <w:rsid w:val="00533829"/>
    <w:rsid w:val="00534403"/>
    <w:rsid w:val="00535ACD"/>
    <w:rsid w:val="005374B2"/>
    <w:rsid w:val="00537BB5"/>
    <w:rsid w:val="00537E74"/>
    <w:rsid w:val="00542964"/>
    <w:rsid w:val="005504E5"/>
    <w:rsid w:val="005521BF"/>
    <w:rsid w:val="00553D79"/>
    <w:rsid w:val="005619D0"/>
    <w:rsid w:val="005742B6"/>
    <w:rsid w:val="00582251"/>
    <w:rsid w:val="00590F2C"/>
    <w:rsid w:val="005B0C5F"/>
    <w:rsid w:val="005C238D"/>
    <w:rsid w:val="005C6823"/>
    <w:rsid w:val="005D61D6"/>
    <w:rsid w:val="005D727E"/>
    <w:rsid w:val="005E5D15"/>
    <w:rsid w:val="005F17DF"/>
    <w:rsid w:val="005F2A5C"/>
    <w:rsid w:val="005F521B"/>
    <w:rsid w:val="00602C18"/>
    <w:rsid w:val="006250F9"/>
    <w:rsid w:val="00627AA2"/>
    <w:rsid w:val="0063190C"/>
    <w:rsid w:val="00635329"/>
    <w:rsid w:val="00637278"/>
    <w:rsid w:val="006418D6"/>
    <w:rsid w:val="00643E43"/>
    <w:rsid w:val="00646C90"/>
    <w:rsid w:val="00646DD5"/>
    <w:rsid w:val="00650A9B"/>
    <w:rsid w:val="0065378F"/>
    <w:rsid w:val="00657907"/>
    <w:rsid w:val="00662ADC"/>
    <w:rsid w:val="006700B2"/>
    <w:rsid w:val="00674BD2"/>
    <w:rsid w:val="0067587D"/>
    <w:rsid w:val="00677FA0"/>
    <w:rsid w:val="00687F66"/>
    <w:rsid w:val="00696847"/>
    <w:rsid w:val="006A2ACA"/>
    <w:rsid w:val="006A5E57"/>
    <w:rsid w:val="006A70E0"/>
    <w:rsid w:val="006B5465"/>
    <w:rsid w:val="006B6C3D"/>
    <w:rsid w:val="006C0312"/>
    <w:rsid w:val="006C1223"/>
    <w:rsid w:val="006C1FEC"/>
    <w:rsid w:val="006C3A5F"/>
    <w:rsid w:val="006C4161"/>
    <w:rsid w:val="006C7529"/>
    <w:rsid w:val="006C76D5"/>
    <w:rsid w:val="006D0545"/>
    <w:rsid w:val="006D2313"/>
    <w:rsid w:val="006F26DB"/>
    <w:rsid w:val="006F5D69"/>
    <w:rsid w:val="006F75BD"/>
    <w:rsid w:val="00720DE5"/>
    <w:rsid w:val="007226BA"/>
    <w:rsid w:val="007239C7"/>
    <w:rsid w:val="00724D2E"/>
    <w:rsid w:val="007463D1"/>
    <w:rsid w:val="007504BC"/>
    <w:rsid w:val="00755BB5"/>
    <w:rsid w:val="00757BED"/>
    <w:rsid w:val="00763A39"/>
    <w:rsid w:val="00764A45"/>
    <w:rsid w:val="007733AF"/>
    <w:rsid w:val="00781CAC"/>
    <w:rsid w:val="00782B31"/>
    <w:rsid w:val="0078683A"/>
    <w:rsid w:val="007907C8"/>
    <w:rsid w:val="007A4699"/>
    <w:rsid w:val="007A4EB2"/>
    <w:rsid w:val="007B16FD"/>
    <w:rsid w:val="007B2CFF"/>
    <w:rsid w:val="007C1EDC"/>
    <w:rsid w:val="007C7709"/>
    <w:rsid w:val="007D02EE"/>
    <w:rsid w:val="007D64D1"/>
    <w:rsid w:val="007E0F54"/>
    <w:rsid w:val="007E3D50"/>
    <w:rsid w:val="007F49E7"/>
    <w:rsid w:val="007F502C"/>
    <w:rsid w:val="007F5EC8"/>
    <w:rsid w:val="007F77F2"/>
    <w:rsid w:val="00800624"/>
    <w:rsid w:val="00802A20"/>
    <w:rsid w:val="008105B3"/>
    <w:rsid w:val="00811A06"/>
    <w:rsid w:val="0081273A"/>
    <w:rsid w:val="00813074"/>
    <w:rsid w:val="008157D5"/>
    <w:rsid w:val="008306DE"/>
    <w:rsid w:val="00830D63"/>
    <w:rsid w:val="0084700F"/>
    <w:rsid w:val="00867B36"/>
    <w:rsid w:val="00867BF5"/>
    <w:rsid w:val="00871D55"/>
    <w:rsid w:val="00872DF9"/>
    <w:rsid w:val="0087440D"/>
    <w:rsid w:val="0087514B"/>
    <w:rsid w:val="00876CAE"/>
    <w:rsid w:val="00885A49"/>
    <w:rsid w:val="008913EF"/>
    <w:rsid w:val="008946D6"/>
    <w:rsid w:val="008A04C4"/>
    <w:rsid w:val="008A4A76"/>
    <w:rsid w:val="008B475D"/>
    <w:rsid w:val="008B48C0"/>
    <w:rsid w:val="008D00A9"/>
    <w:rsid w:val="008D0DE8"/>
    <w:rsid w:val="008D231D"/>
    <w:rsid w:val="008D2A56"/>
    <w:rsid w:val="008D57E3"/>
    <w:rsid w:val="008E5DA3"/>
    <w:rsid w:val="008E7719"/>
    <w:rsid w:val="008E789F"/>
    <w:rsid w:val="008F58F4"/>
    <w:rsid w:val="00901C64"/>
    <w:rsid w:val="00902DE1"/>
    <w:rsid w:val="00910ECC"/>
    <w:rsid w:val="0091319C"/>
    <w:rsid w:val="00917924"/>
    <w:rsid w:val="0092324E"/>
    <w:rsid w:val="00931B6F"/>
    <w:rsid w:val="009411C2"/>
    <w:rsid w:val="00942420"/>
    <w:rsid w:val="00943366"/>
    <w:rsid w:val="00943F2B"/>
    <w:rsid w:val="00955ADB"/>
    <w:rsid w:val="00964665"/>
    <w:rsid w:val="00970E95"/>
    <w:rsid w:val="00972B7E"/>
    <w:rsid w:val="00987945"/>
    <w:rsid w:val="0099783E"/>
    <w:rsid w:val="009A60FF"/>
    <w:rsid w:val="009C2016"/>
    <w:rsid w:val="009C2EAF"/>
    <w:rsid w:val="009C6FE9"/>
    <w:rsid w:val="009D0B15"/>
    <w:rsid w:val="009D226B"/>
    <w:rsid w:val="009D37B8"/>
    <w:rsid w:val="009D4F3F"/>
    <w:rsid w:val="009E264F"/>
    <w:rsid w:val="009E270E"/>
    <w:rsid w:val="009E290F"/>
    <w:rsid w:val="009E3A55"/>
    <w:rsid w:val="009E6019"/>
    <w:rsid w:val="009E616E"/>
    <w:rsid w:val="009F0FBD"/>
    <w:rsid w:val="009F2C8A"/>
    <w:rsid w:val="009F2EB5"/>
    <w:rsid w:val="00A00866"/>
    <w:rsid w:val="00A02624"/>
    <w:rsid w:val="00A03731"/>
    <w:rsid w:val="00A05426"/>
    <w:rsid w:val="00A2113A"/>
    <w:rsid w:val="00A30659"/>
    <w:rsid w:val="00A351FF"/>
    <w:rsid w:val="00A44758"/>
    <w:rsid w:val="00A645D0"/>
    <w:rsid w:val="00A65A1B"/>
    <w:rsid w:val="00A8543D"/>
    <w:rsid w:val="00A86BDF"/>
    <w:rsid w:val="00A90B7A"/>
    <w:rsid w:val="00A9318F"/>
    <w:rsid w:val="00AA6E11"/>
    <w:rsid w:val="00AB46A2"/>
    <w:rsid w:val="00AC1808"/>
    <w:rsid w:val="00AC18E3"/>
    <w:rsid w:val="00AC3C58"/>
    <w:rsid w:val="00AC6779"/>
    <w:rsid w:val="00AD18F9"/>
    <w:rsid w:val="00AD55DF"/>
    <w:rsid w:val="00AF3E8B"/>
    <w:rsid w:val="00AF72CA"/>
    <w:rsid w:val="00B04E46"/>
    <w:rsid w:val="00B10DA7"/>
    <w:rsid w:val="00B231BA"/>
    <w:rsid w:val="00B232CF"/>
    <w:rsid w:val="00B31B8B"/>
    <w:rsid w:val="00B357FA"/>
    <w:rsid w:val="00B45E1F"/>
    <w:rsid w:val="00B55DBF"/>
    <w:rsid w:val="00B571A6"/>
    <w:rsid w:val="00B62593"/>
    <w:rsid w:val="00B65596"/>
    <w:rsid w:val="00B66643"/>
    <w:rsid w:val="00B80DEA"/>
    <w:rsid w:val="00B83DA3"/>
    <w:rsid w:val="00B865E4"/>
    <w:rsid w:val="00BA1D35"/>
    <w:rsid w:val="00BA666C"/>
    <w:rsid w:val="00BA7BF2"/>
    <w:rsid w:val="00BB603B"/>
    <w:rsid w:val="00BC4588"/>
    <w:rsid w:val="00BD533A"/>
    <w:rsid w:val="00BE31A9"/>
    <w:rsid w:val="00BE5F75"/>
    <w:rsid w:val="00BE6C66"/>
    <w:rsid w:val="00BE7D5E"/>
    <w:rsid w:val="00BF2E20"/>
    <w:rsid w:val="00BF31DC"/>
    <w:rsid w:val="00BF38AD"/>
    <w:rsid w:val="00C021DC"/>
    <w:rsid w:val="00C063DE"/>
    <w:rsid w:val="00C158EA"/>
    <w:rsid w:val="00C16EB4"/>
    <w:rsid w:val="00C214A4"/>
    <w:rsid w:val="00C22909"/>
    <w:rsid w:val="00C22B8B"/>
    <w:rsid w:val="00C30D41"/>
    <w:rsid w:val="00C33314"/>
    <w:rsid w:val="00C42542"/>
    <w:rsid w:val="00C428FE"/>
    <w:rsid w:val="00C454D8"/>
    <w:rsid w:val="00C53420"/>
    <w:rsid w:val="00C56EE8"/>
    <w:rsid w:val="00C64209"/>
    <w:rsid w:val="00C66BAB"/>
    <w:rsid w:val="00C91025"/>
    <w:rsid w:val="00C9494C"/>
    <w:rsid w:val="00C954AF"/>
    <w:rsid w:val="00CB1258"/>
    <w:rsid w:val="00CB71CD"/>
    <w:rsid w:val="00CC04C4"/>
    <w:rsid w:val="00CC52AB"/>
    <w:rsid w:val="00CD1310"/>
    <w:rsid w:val="00CD34F6"/>
    <w:rsid w:val="00CD7252"/>
    <w:rsid w:val="00CE016C"/>
    <w:rsid w:val="00CE5B65"/>
    <w:rsid w:val="00CF136D"/>
    <w:rsid w:val="00CF19CA"/>
    <w:rsid w:val="00D02E4A"/>
    <w:rsid w:val="00D03573"/>
    <w:rsid w:val="00D0727B"/>
    <w:rsid w:val="00D10CA7"/>
    <w:rsid w:val="00D14ED1"/>
    <w:rsid w:val="00D2016A"/>
    <w:rsid w:val="00D21FA3"/>
    <w:rsid w:val="00D23197"/>
    <w:rsid w:val="00D24D97"/>
    <w:rsid w:val="00D32EA0"/>
    <w:rsid w:val="00D34035"/>
    <w:rsid w:val="00D4383F"/>
    <w:rsid w:val="00D4479B"/>
    <w:rsid w:val="00D4751C"/>
    <w:rsid w:val="00D478B1"/>
    <w:rsid w:val="00D52D87"/>
    <w:rsid w:val="00D54570"/>
    <w:rsid w:val="00D555F9"/>
    <w:rsid w:val="00D56E61"/>
    <w:rsid w:val="00D67AAF"/>
    <w:rsid w:val="00D751C0"/>
    <w:rsid w:val="00D837D3"/>
    <w:rsid w:val="00D85A85"/>
    <w:rsid w:val="00D93CA9"/>
    <w:rsid w:val="00DA253B"/>
    <w:rsid w:val="00DA2E27"/>
    <w:rsid w:val="00DA4A9E"/>
    <w:rsid w:val="00DC048B"/>
    <w:rsid w:val="00DD62F2"/>
    <w:rsid w:val="00DE16F1"/>
    <w:rsid w:val="00DE32E6"/>
    <w:rsid w:val="00DE406B"/>
    <w:rsid w:val="00DE7C5C"/>
    <w:rsid w:val="00DF1714"/>
    <w:rsid w:val="00DF4AA4"/>
    <w:rsid w:val="00E10271"/>
    <w:rsid w:val="00E20647"/>
    <w:rsid w:val="00E23B20"/>
    <w:rsid w:val="00E24256"/>
    <w:rsid w:val="00E31BB8"/>
    <w:rsid w:val="00E44DDD"/>
    <w:rsid w:val="00E45193"/>
    <w:rsid w:val="00E6256B"/>
    <w:rsid w:val="00E649DF"/>
    <w:rsid w:val="00E660AE"/>
    <w:rsid w:val="00E76195"/>
    <w:rsid w:val="00E77238"/>
    <w:rsid w:val="00E842B8"/>
    <w:rsid w:val="00E94FD7"/>
    <w:rsid w:val="00EA238C"/>
    <w:rsid w:val="00EC171F"/>
    <w:rsid w:val="00EC52E2"/>
    <w:rsid w:val="00EC65E8"/>
    <w:rsid w:val="00EC702B"/>
    <w:rsid w:val="00ED1E40"/>
    <w:rsid w:val="00EE4966"/>
    <w:rsid w:val="00EF2E16"/>
    <w:rsid w:val="00F034E8"/>
    <w:rsid w:val="00F06282"/>
    <w:rsid w:val="00F11044"/>
    <w:rsid w:val="00F270DD"/>
    <w:rsid w:val="00F3525D"/>
    <w:rsid w:val="00F4278D"/>
    <w:rsid w:val="00F51035"/>
    <w:rsid w:val="00F527FA"/>
    <w:rsid w:val="00F55091"/>
    <w:rsid w:val="00F7552E"/>
    <w:rsid w:val="00F7579D"/>
    <w:rsid w:val="00F815FF"/>
    <w:rsid w:val="00F830CB"/>
    <w:rsid w:val="00F856F0"/>
    <w:rsid w:val="00F909BA"/>
    <w:rsid w:val="00F93348"/>
    <w:rsid w:val="00F946B6"/>
    <w:rsid w:val="00FA699F"/>
    <w:rsid w:val="00FA796A"/>
    <w:rsid w:val="00FC1224"/>
    <w:rsid w:val="00FD0831"/>
    <w:rsid w:val="00FD2DBE"/>
    <w:rsid w:val="00FE193A"/>
    <w:rsid w:val="00FE4B6F"/>
    <w:rsid w:val="00FF22E9"/>
    <w:rsid w:val="00FF77BC"/>
    <w:rsid w:val="02BA0F4F"/>
    <w:rsid w:val="0433365F"/>
    <w:rsid w:val="04A32C81"/>
    <w:rsid w:val="05000434"/>
    <w:rsid w:val="05C95258"/>
    <w:rsid w:val="07580F64"/>
    <w:rsid w:val="087D7F3D"/>
    <w:rsid w:val="08DB5844"/>
    <w:rsid w:val="09136AA7"/>
    <w:rsid w:val="0B7328C2"/>
    <w:rsid w:val="0BB124B4"/>
    <w:rsid w:val="0BD556C6"/>
    <w:rsid w:val="0C0959DA"/>
    <w:rsid w:val="0ED871C0"/>
    <w:rsid w:val="0EFB30F0"/>
    <w:rsid w:val="0F4175D3"/>
    <w:rsid w:val="0F9A4C77"/>
    <w:rsid w:val="10FB57C3"/>
    <w:rsid w:val="119C1330"/>
    <w:rsid w:val="17B054DB"/>
    <w:rsid w:val="18E01F8B"/>
    <w:rsid w:val="19C230AF"/>
    <w:rsid w:val="1D8F0D44"/>
    <w:rsid w:val="1D932E11"/>
    <w:rsid w:val="1E460BEB"/>
    <w:rsid w:val="1EBB7EEA"/>
    <w:rsid w:val="21E431C6"/>
    <w:rsid w:val="2288505F"/>
    <w:rsid w:val="23534889"/>
    <w:rsid w:val="23A25D54"/>
    <w:rsid w:val="25485AA3"/>
    <w:rsid w:val="267C773C"/>
    <w:rsid w:val="29AD0E66"/>
    <w:rsid w:val="29C3298C"/>
    <w:rsid w:val="29E97C7D"/>
    <w:rsid w:val="2A4E6369"/>
    <w:rsid w:val="2A6E70C7"/>
    <w:rsid w:val="2BA5291E"/>
    <w:rsid w:val="2F217428"/>
    <w:rsid w:val="3210095F"/>
    <w:rsid w:val="362367D1"/>
    <w:rsid w:val="371F5C67"/>
    <w:rsid w:val="3746662D"/>
    <w:rsid w:val="375E6AA2"/>
    <w:rsid w:val="3A7033A0"/>
    <w:rsid w:val="3C675974"/>
    <w:rsid w:val="3C89029F"/>
    <w:rsid w:val="3D0E096A"/>
    <w:rsid w:val="3E7738F8"/>
    <w:rsid w:val="4154469C"/>
    <w:rsid w:val="41A54E18"/>
    <w:rsid w:val="41BD7FF6"/>
    <w:rsid w:val="44A55C64"/>
    <w:rsid w:val="46003039"/>
    <w:rsid w:val="46D32C9B"/>
    <w:rsid w:val="48E13480"/>
    <w:rsid w:val="4A12503D"/>
    <w:rsid w:val="4B8E2FDB"/>
    <w:rsid w:val="4D1A2430"/>
    <w:rsid w:val="4D4B3BC2"/>
    <w:rsid w:val="4D92135A"/>
    <w:rsid w:val="4DC608D2"/>
    <w:rsid w:val="4EAA6D58"/>
    <w:rsid w:val="4EE47D47"/>
    <w:rsid w:val="4EF82E75"/>
    <w:rsid w:val="501B1F9D"/>
    <w:rsid w:val="50DB6CBE"/>
    <w:rsid w:val="523E1311"/>
    <w:rsid w:val="523F58E3"/>
    <w:rsid w:val="52D82067"/>
    <w:rsid w:val="531E19F1"/>
    <w:rsid w:val="56453DD4"/>
    <w:rsid w:val="58DD4971"/>
    <w:rsid w:val="5A922E38"/>
    <w:rsid w:val="5ADB617F"/>
    <w:rsid w:val="5DBB5692"/>
    <w:rsid w:val="5E1C059C"/>
    <w:rsid w:val="5E71597D"/>
    <w:rsid w:val="5FFE2E68"/>
    <w:rsid w:val="61203FC5"/>
    <w:rsid w:val="628B4141"/>
    <w:rsid w:val="62FB7D7D"/>
    <w:rsid w:val="63096DD1"/>
    <w:rsid w:val="638F252E"/>
    <w:rsid w:val="642B5717"/>
    <w:rsid w:val="644C0F96"/>
    <w:rsid w:val="6602335F"/>
    <w:rsid w:val="67AB1BFD"/>
    <w:rsid w:val="68003B7A"/>
    <w:rsid w:val="6A376115"/>
    <w:rsid w:val="6AF92DAA"/>
    <w:rsid w:val="6B3B2792"/>
    <w:rsid w:val="6C125815"/>
    <w:rsid w:val="6CC44D41"/>
    <w:rsid w:val="6CEB7184"/>
    <w:rsid w:val="6EE40E51"/>
    <w:rsid w:val="6F093A92"/>
    <w:rsid w:val="72E05C9C"/>
    <w:rsid w:val="73A46CA1"/>
    <w:rsid w:val="76BC053B"/>
    <w:rsid w:val="77291C09"/>
    <w:rsid w:val="77FC7ABC"/>
    <w:rsid w:val="79A96B6A"/>
    <w:rsid w:val="79D321B6"/>
    <w:rsid w:val="79E160E9"/>
    <w:rsid w:val="7A630AD8"/>
    <w:rsid w:val="7B2B2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paragraph" w:customStyle="1" w:styleId="IPO">
    <w:name w:val="IPO正文"/>
    <w:basedOn w:val="a"/>
    <w:qFormat/>
    <w:pPr>
      <w:spacing w:beforeLines="50" w:afterLines="50" w:line="360" w:lineRule="auto"/>
      <w:ind w:firstLineChars="200" w:firstLine="200"/>
    </w:pPr>
    <w:rPr>
      <w:rFonts w:ascii="Arial" w:hAnsi="Arial"/>
      <w:color w:val="00000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a6">
    <w:name w:val="表格"/>
    <w:basedOn w:val="a"/>
    <w:qFormat/>
    <w:pPr>
      <w:spacing w:afterLines="50" w:after="50"/>
    </w:pPr>
    <w:rPr>
      <w:rFonts w:ascii="Arial" w:hAnsi="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paragraph" w:customStyle="1" w:styleId="IPO">
    <w:name w:val="IPO正文"/>
    <w:basedOn w:val="a"/>
    <w:qFormat/>
    <w:pPr>
      <w:spacing w:beforeLines="50" w:afterLines="50" w:line="360" w:lineRule="auto"/>
      <w:ind w:firstLineChars="200" w:firstLine="200"/>
    </w:pPr>
    <w:rPr>
      <w:rFonts w:ascii="Arial" w:hAnsi="Arial"/>
      <w:color w:val="00000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a6">
    <w:name w:val="表格"/>
    <w:basedOn w:val="a"/>
    <w:qFormat/>
    <w:pPr>
      <w:spacing w:afterLines="50" w:after="50"/>
    </w:pPr>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5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3464</TotalTime>
  <Pages>4</Pages>
  <Words>382</Words>
  <Characters>2180</Characters>
  <Application>Microsoft Office Word</Application>
  <DocSecurity>0</DocSecurity>
  <Lines>18</Lines>
  <Paragraphs>5</Paragraphs>
  <ScaleCrop>false</ScaleCrop>
  <Company>Microsoft</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82</cp:revision>
  <cp:lastPrinted>2022-09-23T03:36:00Z</cp:lastPrinted>
  <dcterms:created xsi:type="dcterms:W3CDTF">2021-11-03T07:34:00Z</dcterms:created>
  <dcterms:modified xsi:type="dcterms:W3CDTF">2022-09-23T07:29:00Z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6262B62AAD6A42A58D303AFF38807A0A</vt:lpwstr>
  </property>
</Properties>
</file>